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68" w:rsidRDefault="00340868" w:rsidP="005D3E5E">
      <w:pPr>
        <w:jc w:val="center"/>
        <w:rPr>
          <w:rFonts w:cstheme="minorHAnsi"/>
          <w:sz w:val="24"/>
          <w:szCs w:val="24"/>
          <w:u w:val="single"/>
          <w:lang w:val="en-US"/>
        </w:rPr>
      </w:pPr>
      <w:r>
        <w:rPr>
          <w:noProof/>
          <w:lang w:eastAsia="es-ES"/>
        </w:rPr>
        <w:drawing>
          <wp:inline distT="0" distB="0" distL="0" distR="0">
            <wp:extent cx="4308652" cy="1960474"/>
            <wp:effectExtent l="0" t="0" r="0" b="1905"/>
            <wp:docPr id="1" name="Imagen 1" descr="C:\Users\usuario3\Desktop\texto + logo + fondo - copia.jpg"/>
            <wp:cNvGraphicFramePr/>
            <a:graphic xmlns:a="http://schemas.openxmlformats.org/drawingml/2006/main">
              <a:graphicData uri="http://schemas.openxmlformats.org/drawingml/2006/picture">
                <pic:pic xmlns:pic="http://schemas.openxmlformats.org/drawingml/2006/picture">
                  <pic:nvPicPr>
                    <pic:cNvPr id="1" name="Imagen 1" descr="C:\Users\usuario3\Desktop\texto + logo + fondo - copi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2335" cy="1962150"/>
                    </a:xfrm>
                    <a:prstGeom prst="rect">
                      <a:avLst/>
                    </a:prstGeom>
                    <a:noFill/>
                    <a:ln>
                      <a:noFill/>
                    </a:ln>
                  </pic:spPr>
                </pic:pic>
              </a:graphicData>
            </a:graphic>
          </wp:inline>
        </w:drawing>
      </w:r>
    </w:p>
    <w:p w:rsidR="005D3E5E" w:rsidRPr="00340868" w:rsidRDefault="00B44D9C" w:rsidP="005D3E5E">
      <w:pPr>
        <w:jc w:val="center"/>
        <w:rPr>
          <w:rFonts w:cstheme="minorHAnsi"/>
          <w:sz w:val="24"/>
          <w:szCs w:val="24"/>
          <w:u w:val="single"/>
          <w:lang w:val="en-US"/>
        </w:rPr>
      </w:pPr>
      <w:r w:rsidRPr="00340868">
        <w:rPr>
          <w:rFonts w:cstheme="minorHAnsi"/>
          <w:sz w:val="24"/>
          <w:szCs w:val="24"/>
          <w:u w:val="single"/>
          <w:lang w:val="en-US"/>
        </w:rPr>
        <w:t>FOROS ITH INNOVATION SUMMIT</w:t>
      </w:r>
    </w:p>
    <w:p w:rsidR="00B44D9C" w:rsidRPr="00340868" w:rsidRDefault="001C02D0" w:rsidP="00B44D9C">
      <w:pPr>
        <w:jc w:val="center"/>
        <w:rPr>
          <w:rFonts w:cstheme="minorHAnsi"/>
          <w:b/>
          <w:sz w:val="20"/>
          <w:szCs w:val="20"/>
          <w:lang w:val="en-US"/>
        </w:rPr>
      </w:pPr>
      <w:r w:rsidRPr="00340868">
        <w:rPr>
          <w:rFonts w:cstheme="minorHAnsi"/>
          <w:b/>
          <w:sz w:val="20"/>
          <w:szCs w:val="20"/>
          <w:lang w:val="en-US"/>
        </w:rPr>
        <w:t>9 Octubre 2018</w:t>
      </w:r>
    </w:p>
    <w:p w:rsidR="00640FDB" w:rsidRDefault="00640FDB" w:rsidP="00B44D9C">
      <w:pPr>
        <w:jc w:val="both"/>
        <w:rPr>
          <w:rFonts w:cstheme="minorHAnsi"/>
          <w:b/>
          <w:color w:val="000000" w:themeColor="text1"/>
          <w:sz w:val="24"/>
          <w:szCs w:val="20"/>
        </w:rPr>
      </w:pPr>
    </w:p>
    <w:p w:rsidR="00A400AD" w:rsidRPr="00340868" w:rsidRDefault="005D3E5E" w:rsidP="00B44D9C">
      <w:pPr>
        <w:jc w:val="both"/>
        <w:rPr>
          <w:rFonts w:cstheme="minorHAnsi"/>
          <w:b/>
          <w:bCs/>
          <w:color w:val="000000" w:themeColor="text1"/>
          <w:sz w:val="24"/>
          <w:szCs w:val="20"/>
        </w:rPr>
      </w:pPr>
      <w:r w:rsidRPr="00340868">
        <w:rPr>
          <w:rFonts w:cstheme="minorHAnsi"/>
          <w:b/>
          <w:color w:val="000000" w:themeColor="text1"/>
          <w:sz w:val="24"/>
          <w:szCs w:val="20"/>
        </w:rPr>
        <w:t>9 octubre de 9:30 a 13:30</w:t>
      </w:r>
      <w:r w:rsidR="00A400AD" w:rsidRPr="00340868">
        <w:rPr>
          <w:rFonts w:cstheme="minorHAnsi"/>
          <w:b/>
          <w:color w:val="000000" w:themeColor="text1"/>
          <w:sz w:val="24"/>
          <w:szCs w:val="20"/>
        </w:rPr>
        <w:t xml:space="preserve"> - </w:t>
      </w:r>
      <w:r w:rsidR="00A400AD" w:rsidRPr="00340868">
        <w:rPr>
          <w:rFonts w:cstheme="minorHAnsi"/>
          <w:b/>
          <w:bCs/>
          <w:color w:val="000000" w:themeColor="text1"/>
          <w:sz w:val="24"/>
          <w:szCs w:val="20"/>
        </w:rPr>
        <w:t>THE DATA GAME</w:t>
      </w:r>
    </w:p>
    <w:p w:rsidR="00E66F4E" w:rsidRDefault="00E66F4E" w:rsidP="00B44D9C">
      <w:pPr>
        <w:jc w:val="both"/>
        <w:rPr>
          <w:rFonts w:cstheme="minorHAnsi"/>
          <w:bCs/>
          <w:color w:val="000000" w:themeColor="text1"/>
          <w:sz w:val="20"/>
          <w:szCs w:val="20"/>
        </w:rPr>
      </w:pPr>
      <w:r w:rsidRPr="00340868">
        <w:rPr>
          <w:rFonts w:cstheme="minorHAnsi"/>
          <w:bCs/>
          <w:color w:val="000000" w:themeColor="text1"/>
          <w:sz w:val="20"/>
          <w:szCs w:val="20"/>
        </w:rPr>
        <w:t>Nunca antes el sector hotelero ha tenido tanta información y herramientas disponibles para conocer mejor al cliente y su entorno. Por ello, en este foro se tratará el uso de la inteligencia de datos en los diferentes ámbitos del negocio: gestión operativa, reputación online y posicionamiento, distribución, revenue management y experiencia de cliente.</w:t>
      </w:r>
    </w:p>
    <w:p w:rsidR="00640FDB" w:rsidRPr="00340868" w:rsidRDefault="00640FDB" w:rsidP="00B44D9C">
      <w:pPr>
        <w:jc w:val="both"/>
        <w:rPr>
          <w:rFonts w:cstheme="minorHAnsi"/>
          <w:bCs/>
          <w:color w:val="000000" w:themeColor="text1"/>
          <w:sz w:val="20"/>
          <w:szCs w:val="20"/>
        </w:rPr>
      </w:pPr>
    </w:p>
    <w:tbl>
      <w:tblPr>
        <w:tblStyle w:val="Tablaconcuadrcula"/>
        <w:tblW w:w="0" w:type="auto"/>
        <w:tblLook w:val="04A0"/>
      </w:tblPr>
      <w:tblGrid>
        <w:gridCol w:w="2093"/>
        <w:gridCol w:w="1559"/>
        <w:gridCol w:w="4992"/>
      </w:tblGrid>
      <w:tr w:rsidR="0096622D" w:rsidRPr="00340868" w:rsidTr="00336D29">
        <w:tc>
          <w:tcPr>
            <w:tcW w:w="2093"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Hora</w:t>
            </w:r>
          </w:p>
        </w:tc>
        <w:tc>
          <w:tcPr>
            <w:tcW w:w="1559"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Empresa</w:t>
            </w:r>
          </w:p>
        </w:tc>
        <w:tc>
          <w:tcPr>
            <w:tcW w:w="4992"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Ponencia</w:t>
            </w:r>
          </w:p>
        </w:tc>
      </w:tr>
      <w:tr w:rsidR="0096622D" w:rsidRPr="00340868" w:rsidTr="00336D29">
        <w:tc>
          <w:tcPr>
            <w:tcW w:w="2093" w:type="dxa"/>
          </w:tcPr>
          <w:p w:rsidR="0096622D" w:rsidRPr="00340868" w:rsidRDefault="0096622D" w:rsidP="0096622D">
            <w:pPr>
              <w:rPr>
                <w:rFonts w:cstheme="minorHAnsi"/>
                <w:color w:val="FF0000"/>
                <w:sz w:val="24"/>
                <w:szCs w:val="24"/>
                <w:lang w:eastAsia="es-ES"/>
              </w:rPr>
            </w:pPr>
            <w:r w:rsidRPr="00340868">
              <w:rPr>
                <w:rFonts w:cstheme="minorHAnsi"/>
                <w:color w:val="FF0000"/>
                <w:sz w:val="24"/>
                <w:szCs w:val="24"/>
                <w:lang w:eastAsia="es-ES"/>
              </w:rPr>
              <w:t>09:00-09:30</w:t>
            </w:r>
          </w:p>
        </w:tc>
        <w:tc>
          <w:tcPr>
            <w:tcW w:w="6551" w:type="dxa"/>
            <w:gridSpan w:val="2"/>
          </w:tcPr>
          <w:p w:rsidR="0096622D" w:rsidRPr="00340868" w:rsidRDefault="0096622D" w:rsidP="0096622D">
            <w:pPr>
              <w:jc w:val="center"/>
              <w:rPr>
                <w:rFonts w:cstheme="minorHAnsi"/>
                <w:color w:val="FF0000"/>
                <w:sz w:val="24"/>
                <w:szCs w:val="24"/>
                <w:lang w:eastAsia="es-ES"/>
              </w:rPr>
            </w:pPr>
            <w:r w:rsidRPr="00340868">
              <w:rPr>
                <w:rFonts w:cstheme="minorHAnsi"/>
                <w:color w:val="FF0000"/>
                <w:sz w:val="24"/>
                <w:szCs w:val="24"/>
                <w:lang w:eastAsia="es-ES"/>
              </w:rPr>
              <w:t>Registro</w:t>
            </w:r>
          </w:p>
        </w:tc>
      </w:tr>
      <w:tr w:rsidR="0096622D" w:rsidRPr="00340868" w:rsidTr="00336D29">
        <w:tc>
          <w:tcPr>
            <w:tcW w:w="2093"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09:30-10:00</w:t>
            </w:r>
          </w:p>
        </w:tc>
        <w:tc>
          <w:tcPr>
            <w:tcW w:w="1559"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Ministerio, AEHM, CEHAT-ITH</w:t>
            </w:r>
          </w:p>
        </w:tc>
        <w:tc>
          <w:tcPr>
            <w:tcW w:w="4992" w:type="dxa"/>
          </w:tcPr>
          <w:p w:rsidR="0096622D" w:rsidRPr="00340868" w:rsidRDefault="0096622D" w:rsidP="0096622D">
            <w:pPr>
              <w:rPr>
                <w:rFonts w:cstheme="minorHAnsi"/>
                <w:b/>
                <w:sz w:val="24"/>
                <w:szCs w:val="24"/>
                <w:lang w:eastAsia="es-ES"/>
              </w:rPr>
            </w:pPr>
            <w:r w:rsidRPr="00340868">
              <w:rPr>
                <w:rFonts w:cstheme="minorHAnsi"/>
                <w:b/>
                <w:sz w:val="24"/>
                <w:szCs w:val="24"/>
                <w:lang w:eastAsia="es-ES"/>
              </w:rPr>
              <w:t>Inauguración oficial</w:t>
            </w:r>
          </w:p>
          <w:p w:rsidR="0096622D" w:rsidRPr="00340868" w:rsidRDefault="0096622D" w:rsidP="0096622D">
            <w:pPr>
              <w:numPr>
                <w:ilvl w:val="0"/>
                <w:numId w:val="1"/>
              </w:numPr>
              <w:contextualSpacing/>
              <w:rPr>
                <w:rFonts w:cstheme="minorHAnsi"/>
              </w:rPr>
            </w:pPr>
            <w:r w:rsidRPr="00340868">
              <w:rPr>
                <w:rFonts w:cstheme="minorHAnsi"/>
              </w:rPr>
              <w:t>Isabel Oliver, Secretaria de Estado de Turismo. Ministerio de Industria, Comercio y Turismo</w:t>
            </w:r>
          </w:p>
          <w:p w:rsidR="00340868" w:rsidRDefault="00340868" w:rsidP="0096622D">
            <w:pPr>
              <w:numPr>
                <w:ilvl w:val="0"/>
                <w:numId w:val="1"/>
              </w:numPr>
              <w:contextualSpacing/>
              <w:rPr>
                <w:rFonts w:cstheme="minorHAnsi"/>
              </w:rPr>
            </w:pPr>
            <w:r w:rsidRPr="00340868">
              <w:rPr>
                <w:rFonts w:cstheme="minorHAnsi"/>
              </w:rPr>
              <w:t xml:space="preserve">Juan Molas, Presidente de ITH - CEHAT </w:t>
            </w:r>
          </w:p>
          <w:p w:rsidR="0096622D" w:rsidRPr="00340868" w:rsidRDefault="0096622D" w:rsidP="00340868">
            <w:pPr>
              <w:numPr>
                <w:ilvl w:val="0"/>
                <w:numId w:val="1"/>
              </w:numPr>
              <w:contextualSpacing/>
              <w:rPr>
                <w:rFonts w:cstheme="minorHAnsi"/>
              </w:rPr>
            </w:pPr>
            <w:r w:rsidRPr="00340868">
              <w:rPr>
                <w:rFonts w:cstheme="minorHAnsi"/>
              </w:rPr>
              <w:t>Gabriel García, Presidente de AEHM</w:t>
            </w:r>
          </w:p>
        </w:tc>
      </w:tr>
      <w:tr w:rsidR="0096622D" w:rsidRPr="00340868" w:rsidTr="00336D29">
        <w:tc>
          <w:tcPr>
            <w:tcW w:w="2093"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10:00-10:30</w:t>
            </w:r>
          </w:p>
        </w:tc>
        <w:tc>
          <w:tcPr>
            <w:tcW w:w="1559"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Altran</w:t>
            </w:r>
          </w:p>
        </w:tc>
        <w:tc>
          <w:tcPr>
            <w:tcW w:w="4992" w:type="dxa"/>
          </w:tcPr>
          <w:p w:rsidR="0096622D" w:rsidRPr="00340868" w:rsidRDefault="0096622D" w:rsidP="00340868">
            <w:pPr>
              <w:rPr>
                <w:rFonts w:cstheme="minorHAnsi"/>
                <w:sz w:val="24"/>
                <w:szCs w:val="24"/>
                <w:lang w:eastAsia="es-ES"/>
              </w:rPr>
            </w:pPr>
            <w:r w:rsidRPr="00340868">
              <w:rPr>
                <w:rFonts w:cstheme="minorHAnsi"/>
                <w:sz w:val="24"/>
                <w:szCs w:val="24"/>
                <w:lang w:eastAsia="es-ES"/>
              </w:rPr>
              <w:t>La experiencia de cliente basada en la inteligencia de los datos.</w:t>
            </w:r>
          </w:p>
        </w:tc>
      </w:tr>
      <w:tr w:rsidR="0096622D" w:rsidRPr="00340868" w:rsidTr="00336D29">
        <w:tc>
          <w:tcPr>
            <w:tcW w:w="2093"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10:30-11:00</w:t>
            </w:r>
          </w:p>
        </w:tc>
        <w:tc>
          <w:tcPr>
            <w:tcW w:w="1559"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IDeaS Revenue Solutions</w:t>
            </w:r>
          </w:p>
        </w:tc>
        <w:tc>
          <w:tcPr>
            <w:tcW w:w="4992"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Redefinir de la utilización de los datos para optimizar los ingresos.</w:t>
            </w:r>
          </w:p>
          <w:p w:rsidR="0096622D" w:rsidRPr="00340868" w:rsidRDefault="0096622D" w:rsidP="0096622D">
            <w:pPr>
              <w:numPr>
                <w:ilvl w:val="0"/>
                <w:numId w:val="1"/>
              </w:numPr>
              <w:contextualSpacing/>
              <w:rPr>
                <w:rFonts w:cstheme="minorHAnsi"/>
                <w:lang w:val="en-US"/>
              </w:rPr>
            </w:pPr>
            <w:r w:rsidRPr="00340868">
              <w:rPr>
                <w:rFonts w:cstheme="minorHAnsi"/>
                <w:lang w:val="en-US"/>
              </w:rPr>
              <w:t>Patricia Diana Jens, Sales Manager Spain &amp; Portugal</w:t>
            </w:r>
          </w:p>
        </w:tc>
      </w:tr>
      <w:tr w:rsidR="0096622D" w:rsidRPr="00340868" w:rsidTr="00336D29">
        <w:tc>
          <w:tcPr>
            <w:tcW w:w="2093" w:type="dxa"/>
          </w:tcPr>
          <w:p w:rsidR="0096622D" w:rsidRPr="00340868" w:rsidRDefault="0096622D" w:rsidP="0096622D">
            <w:pPr>
              <w:rPr>
                <w:rFonts w:cstheme="minorHAnsi"/>
                <w:color w:val="FF0000"/>
                <w:sz w:val="24"/>
                <w:szCs w:val="24"/>
                <w:lang w:eastAsia="es-ES"/>
              </w:rPr>
            </w:pPr>
            <w:r w:rsidRPr="00340868">
              <w:rPr>
                <w:rFonts w:cstheme="minorHAnsi"/>
                <w:color w:val="FF0000"/>
                <w:sz w:val="24"/>
                <w:szCs w:val="24"/>
                <w:lang w:eastAsia="es-ES"/>
              </w:rPr>
              <w:t>11:00-11:30</w:t>
            </w:r>
          </w:p>
        </w:tc>
        <w:tc>
          <w:tcPr>
            <w:tcW w:w="6551" w:type="dxa"/>
            <w:gridSpan w:val="2"/>
          </w:tcPr>
          <w:p w:rsidR="0096622D" w:rsidRPr="00340868" w:rsidRDefault="0096622D" w:rsidP="0096622D">
            <w:pPr>
              <w:jc w:val="center"/>
              <w:rPr>
                <w:rFonts w:cstheme="minorHAnsi"/>
                <w:color w:val="FF0000"/>
                <w:sz w:val="24"/>
                <w:szCs w:val="24"/>
                <w:lang w:eastAsia="es-ES"/>
              </w:rPr>
            </w:pPr>
            <w:r w:rsidRPr="00340868">
              <w:rPr>
                <w:rFonts w:cstheme="minorHAnsi"/>
                <w:color w:val="FF0000"/>
                <w:sz w:val="24"/>
                <w:szCs w:val="24"/>
                <w:lang w:eastAsia="es-ES"/>
              </w:rPr>
              <w:t>Pausa café</w:t>
            </w:r>
          </w:p>
        </w:tc>
      </w:tr>
      <w:tr w:rsidR="0096622D" w:rsidRPr="00340868" w:rsidTr="00336D29">
        <w:tc>
          <w:tcPr>
            <w:tcW w:w="2093"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11:30-12:00</w:t>
            </w:r>
          </w:p>
        </w:tc>
        <w:tc>
          <w:tcPr>
            <w:tcW w:w="1559"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Paraty Tech</w:t>
            </w:r>
          </w:p>
        </w:tc>
        <w:tc>
          <w:tcPr>
            <w:tcW w:w="4992"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Claves para la fijación eficiente de precios</w:t>
            </w:r>
          </w:p>
          <w:p w:rsidR="0096622D" w:rsidRPr="00340868" w:rsidRDefault="0096622D" w:rsidP="0096622D">
            <w:pPr>
              <w:numPr>
                <w:ilvl w:val="0"/>
                <w:numId w:val="1"/>
              </w:numPr>
              <w:contextualSpacing/>
              <w:rPr>
                <w:rFonts w:cstheme="minorHAnsi"/>
              </w:rPr>
            </w:pPr>
            <w:r w:rsidRPr="00340868">
              <w:rPr>
                <w:rFonts w:cstheme="minorHAnsi"/>
              </w:rPr>
              <w:t>David Madrigal, Director de Operaciones.</w:t>
            </w:r>
          </w:p>
        </w:tc>
      </w:tr>
      <w:tr w:rsidR="0096622D" w:rsidRPr="00340868" w:rsidTr="00336D29">
        <w:tc>
          <w:tcPr>
            <w:tcW w:w="2093"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12:00-12:30</w:t>
            </w:r>
          </w:p>
        </w:tc>
        <w:tc>
          <w:tcPr>
            <w:tcW w:w="1559"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Vodafone</w:t>
            </w:r>
          </w:p>
        </w:tc>
        <w:tc>
          <w:tcPr>
            <w:tcW w:w="4992" w:type="dxa"/>
          </w:tcPr>
          <w:p w:rsidR="0096622D" w:rsidRPr="00340868" w:rsidRDefault="0096622D" w:rsidP="0096622D">
            <w:pPr>
              <w:rPr>
                <w:rFonts w:cstheme="minorHAnsi"/>
                <w:sz w:val="24"/>
                <w:szCs w:val="24"/>
                <w:lang w:val="en-US" w:eastAsia="es-ES"/>
              </w:rPr>
            </w:pPr>
            <w:r w:rsidRPr="00340868">
              <w:rPr>
                <w:rFonts w:cstheme="minorHAnsi"/>
                <w:sz w:val="24"/>
                <w:szCs w:val="24"/>
                <w:lang w:val="en-US" w:eastAsia="es-ES"/>
              </w:rPr>
              <w:t>*ponente pendiente de confimar</w:t>
            </w:r>
          </w:p>
        </w:tc>
      </w:tr>
      <w:tr w:rsidR="0096622D" w:rsidRPr="00340868" w:rsidTr="00336D29">
        <w:tc>
          <w:tcPr>
            <w:tcW w:w="2093"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12:30-13:30</w:t>
            </w:r>
          </w:p>
        </w:tc>
        <w:tc>
          <w:tcPr>
            <w:tcW w:w="1559"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IBM</w:t>
            </w:r>
          </w:p>
        </w:tc>
        <w:tc>
          <w:tcPr>
            <w:tcW w:w="4992" w:type="dxa"/>
          </w:tcPr>
          <w:p w:rsidR="0096622D" w:rsidRPr="00340868" w:rsidRDefault="0096622D" w:rsidP="0096622D">
            <w:pPr>
              <w:rPr>
                <w:rFonts w:cstheme="minorHAnsi"/>
                <w:sz w:val="24"/>
                <w:szCs w:val="24"/>
                <w:lang w:eastAsia="es-ES"/>
              </w:rPr>
            </w:pPr>
            <w:r w:rsidRPr="00340868">
              <w:rPr>
                <w:rFonts w:cstheme="minorHAnsi"/>
                <w:sz w:val="24"/>
                <w:szCs w:val="24"/>
                <w:lang w:eastAsia="es-ES"/>
              </w:rPr>
              <w:t>IA y Blockchain, ¿presente o futuro? (Casos de éxito)</w:t>
            </w:r>
          </w:p>
          <w:p w:rsidR="0096622D" w:rsidRPr="00340868" w:rsidRDefault="0096622D" w:rsidP="0096622D">
            <w:pPr>
              <w:numPr>
                <w:ilvl w:val="0"/>
                <w:numId w:val="1"/>
              </w:numPr>
              <w:contextualSpacing/>
              <w:rPr>
                <w:rFonts w:cstheme="minorHAnsi"/>
              </w:rPr>
            </w:pPr>
            <w:r w:rsidRPr="00340868">
              <w:rPr>
                <w:rFonts w:cstheme="minorHAnsi"/>
                <w:lang w:val="en-US"/>
              </w:rPr>
              <w:t xml:space="preserve">César Romea. Director of New Business Development. </w:t>
            </w:r>
            <w:r w:rsidRPr="00340868">
              <w:rPr>
                <w:rFonts w:cstheme="minorHAnsi"/>
              </w:rPr>
              <w:t>IBM</w:t>
            </w:r>
          </w:p>
        </w:tc>
      </w:tr>
    </w:tbl>
    <w:p w:rsidR="0096622D" w:rsidRDefault="0096622D" w:rsidP="00B44D9C">
      <w:pPr>
        <w:jc w:val="both"/>
        <w:rPr>
          <w:rFonts w:cstheme="minorHAnsi"/>
          <w:bCs/>
          <w:color w:val="000000" w:themeColor="text1"/>
          <w:sz w:val="20"/>
          <w:szCs w:val="20"/>
        </w:rPr>
      </w:pPr>
    </w:p>
    <w:p w:rsidR="00640FDB" w:rsidRDefault="00640FDB" w:rsidP="00B44D9C">
      <w:pPr>
        <w:jc w:val="both"/>
        <w:rPr>
          <w:rFonts w:cstheme="minorHAnsi"/>
          <w:bCs/>
          <w:color w:val="000000" w:themeColor="text1"/>
          <w:sz w:val="20"/>
          <w:szCs w:val="20"/>
        </w:rPr>
      </w:pPr>
    </w:p>
    <w:p w:rsidR="00640FDB" w:rsidRDefault="00640FDB" w:rsidP="00B44D9C">
      <w:pPr>
        <w:jc w:val="both"/>
        <w:rPr>
          <w:rFonts w:cstheme="minorHAnsi"/>
          <w:bCs/>
          <w:color w:val="000000" w:themeColor="text1"/>
          <w:sz w:val="20"/>
          <w:szCs w:val="20"/>
        </w:rPr>
      </w:pPr>
    </w:p>
    <w:p w:rsidR="00A400AD" w:rsidRPr="00340868" w:rsidRDefault="005D3E5E" w:rsidP="00B44D9C">
      <w:pPr>
        <w:jc w:val="both"/>
        <w:rPr>
          <w:rFonts w:cstheme="minorHAnsi"/>
          <w:b/>
          <w:bCs/>
          <w:color w:val="000000" w:themeColor="text1"/>
          <w:sz w:val="24"/>
          <w:szCs w:val="20"/>
        </w:rPr>
      </w:pPr>
      <w:r w:rsidRPr="00340868">
        <w:rPr>
          <w:rFonts w:cstheme="minorHAnsi"/>
          <w:b/>
          <w:color w:val="000000" w:themeColor="text1"/>
          <w:sz w:val="24"/>
          <w:szCs w:val="20"/>
        </w:rPr>
        <w:lastRenderedPageBreak/>
        <w:t>9 octubre de 16:00 a 19:00</w:t>
      </w:r>
      <w:r w:rsidR="00A400AD" w:rsidRPr="00340868">
        <w:rPr>
          <w:rFonts w:cstheme="minorHAnsi"/>
          <w:b/>
          <w:color w:val="000000" w:themeColor="text1"/>
          <w:sz w:val="24"/>
          <w:szCs w:val="20"/>
        </w:rPr>
        <w:t xml:space="preserve"> </w:t>
      </w:r>
      <w:r w:rsidR="00E66F4E" w:rsidRPr="00340868">
        <w:rPr>
          <w:rFonts w:cstheme="minorHAnsi"/>
          <w:b/>
          <w:color w:val="000000" w:themeColor="text1"/>
          <w:sz w:val="24"/>
          <w:szCs w:val="20"/>
        </w:rPr>
        <w:t>–</w:t>
      </w:r>
      <w:r w:rsidR="00A400AD" w:rsidRPr="00340868">
        <w:rPr>
          <w:rFonts w:cstheme="minorHAnsi"/>
          <w:b/>
          <w:color w:val="000000" w:themeColor="text1"/>
          <w:sz w:val="24"/>
          <w:szCs w:val="20"/>
        </w:rPr>
        <w:t xml:space="preserve"> </w:t>
      </w:r>
      <w:r w:rsidR="00A400AD" w:rsidRPr="00340868">
        <w:rPr>
          <w:rFonts w:cstheme="minorHAnsi"/>
          <w:b/>
          <w:bCs/>
          <w:color w:val="000000" w:themeColor="text1"/>
          <w:sz w:val="24"/>
          <w:szCs w:val="20"/>
        </w:rPr>
        <w:t>CYBERSECURITY</w:t>
      </w:r>
    </w:p>
    <w:p w:rsidR="00E66F4E" w:rsidRPr="00340868" w:rsidRDefault="00E66F4E" w:rsidP="00B44D9C">
      <w:pPr>
        <w:jc w:val="both"/>
        <w:rPr>
          <w:rFonts w:cstheme="minorHAnsi"/>
          <w:bCs/>
          <w:color w:val="000000" w:themeColor="text1"/>
          <w:sz w:val="20"/>
          <w:szCs w:val="20"/>
        </w:rPr>
      </w:pPr>
      <w:r w:rsidRPr="00340868">
        <w:rPr>
          <w:rFonts w:cstheme="minorHAnsi"/>
          <w:bCs/>
          <w:color w:val="000000" w:themeColor="text1"/>
          <w:sz w:val="20"/>
          <w:szCs w:val="20"/>
        </w:rPr>
        <w:t>El sector hotelero ocupa el tercer puesto en el ranking de ciberataques en España, lo que supone una gran amenaza para el tejido empresarial turístico. Por ello, este foro pretende dar una visión global sobre los posibles riesgos y medidas preventivas que los hoteles deberían implementar en su estrategia de ciberseguridad.</w:t>
      </w:r>
    </w:p>
    <w:tbl>
      <w:tblPr>
        <w:tblStyle w:val="Tablaconcuadrcula"/>
        <w:tblW w:w="0" w:type="auto"/>
        <w:tblLook w:val="04A0"/>
      </w:tblPr>
      <w:tblGrid>
        <w:gridCol w:w="2093"/>
        <w:gridCol w:w="1559"/>
        <w:gridCol w:w="425"/>
        <w:gridCol w:w="4567"/>
      </w:tblGrid>
      <w:tr w:rsidR="005D3E5E" w:rsidRPr="00340868" w:rsidTr="008353EB">
        <w:tc>
          <w:tcPr>
            <w:tcW w:w="2093" w:type="dxa"/>
          </w:tcPr>
          <w:p w:rsidR="00E66F4E" w:rsidRPr="00340868" w:rsidRDefault="00E66F4E" w:rsidP="00D32CBE">
            <w:pPr>
              <w:jc w:val="center"/>
              <w:rPr>
                <w:rFonts w:cstheme="minorHAnsi"/>
                <w:b/>
                <w:color w:val="000000" w:themeColor="text1"/>
                <w:sz w:val="24"/>
                <w:szCs w:val="20"/>
                <w:lang w:eastAsia="es-ES"/>
              </w:rPr>
            </w:pPr>
            <w:r w:rsidRPr="00340868">
              <w:rPr>
                <w:rFonts w:cstheme="minorHAnsi"/>
                <w:b/>
                <w:color w:val="000000" w:themeColor="text1"/>
                <w:sz w:val="24"/>
                <w:szCs w:val="20"/>
                <w:lang w:eastAsia="es-ES"/>
              </w:rPr>
              <w:t>Hora</w:t>
            </w:r>
          </w:p>
        </w:tc>
        <w:tc>
          <w:tcPr>
            <w:tcW w:w="1559" w:type="dxa"/>
          </w:tcPr>
          <w:p w:rsidR="00E66F4E" w:rsidRPr="00340868" w:rsidRDefault="00E66F4E" w:rsidP="00D32CBE">
            <w:pPr>
              <w:jc w:val="center"/>
              <w:rPr>
                <w:rFonts w:cstheme="minorHAnsi"/>
                <w:b/>
                <w:color w:val="000000" w:themeColor="text1"/>
                <w:sz w:val="24"/>
                <w:szCs w:val="20"/>
                <w:lang w:eastAsia="es-ES"/>
              </w:rPr>
            </w:pPr>
            <w:r w:rsidRPr="00340868">
              <w:rPr>
                <w:rFonts w:cstheme="minorHAnsi"/>
                <w:b/>
                <w:color w:val="000000" w:themeColor="text1"/>
                <w:sz w:val="24"/>
                <w:szCs w:val="20"/>
                <w:lang w:eastAsia="es-ES"/>
              </w:rPr>
              <w:t>Empresa</w:t>
            </w:r>
          </w:p>
        </w:tc>
        <w:tc>
          <w:tcPr>
            <w:tcW w:w="4992" w:type="dxa"/>
            <w:gridSpan w:val="2"/>
          </w:tcPr>
          <w:p w:rsidR="00E66F4E" w:rsidRPr="00340868" w:rsidRDefault="00E66F4E" w:rsidP="00D32CBE">
            <w:pPr>
              <w:jc w:val="center"/>
              <w:rPr>
                <w:rFonts w:cstheme="minorHAnsi"/>
                <w:b/>
                <w:color w:val="000000" w:themeColor="text1"/>
                <w:sz w:val="24"/>
                <w:szCs w:val="20"/>
                <w:lang w:eastAsia="es-ES"/>
              </w:rPr>
            </w:pPr>
            <w:r w:rsidRPr="00340868">
              <w:rPr>
                <w:rFonts w:cstheme="minorHAnsi"/>
                <w:b/>
                <w:color w:val="000000" w:themeColor="text1"/>
                <w:sz w:val="24"/>
                <w:szCs w:val="20"/>
                <w:lang w:eastAsia="es-ES"/>
              </w:rPr>
              <w:t>Ponencia</w:t>
            </w:r>
          </w:p>
        </w:tc>
      </w:tr>
      <w:tr w:rsidR="005D3E5E" w:rsidRPr="00340868" w:rsidTr="008353EB">
        <w:tc>
          <w:tcPr>
            <w:tcW w:w="2093" w:type="dxa"/>
          </w:tcPr>
          <w:p w:rsidR="00E66F4E" w:rsidRPr="00340868" w:rsidRDefault="00E66F4E" w:rsidP="008353EB">
            <w:pPr>
              <w:rPr>
                <w:rFonts w:cstheme="minorHAnsi"/>
                <w:color w:val="FF0000"/>
                <w:sz w:val="24"/>
                <w:szCs w:val="20"/>
                <w:lang w:eastAsia="es-ES"/>
              </w:rPr>
            </w:pPr>
            <w:r w:rsidRPr="00340868">
              <w:rPr>
                <w:rFonts w:cstheme="minorHAnsi"/>
                <w:color w:val="FF0000"/>
                <w:sz w:val="24"/>
                <w:szCs w:val="20"/>
                <w:lang w:eastAsia="es-ES"/>
              </w:rPr>
              <w:t>16:00-16:10</w:t>
            </w:r>
          </w:p>
        </w:tc>
        <w:tc>
          <w:tcPr>
            <w:tcW w:w="6551" w:type="dxa"/>
            <w:gridSpan w:val="3"/>
          </w:tcPr>
          <w:p w:rsidR="00E66F4E" w:rsidRPr="00340868" w:rsidRDefault="00E66F4E" w:rsidP="008353EB">
            <w:pPr>
              <w:jc w:val="center"/>
              <w:rPr>
                <w:rFonts w:cstheme="minorHAnsi"/>
                <w:color w:val="FF0000"/>
                <w:sz w:val="24"/>
                <w:szCs w:val="20"/>
                <w:lang w:eastAsia="es-ES"/>
              </w:rPr>
            </w:pPr>
            <w:r w:rsidRPr="00340868">
              <w:rPr>
                <w:rFonts w:cstheme="minorHAnsi"/>
                <w:color w:val="FF0000"/>
                <w:sz w:val="24"/>
                <w:szCs w:val="20"/>
                <w:lang w:eastAsia="es-ES"/>
              </w:rPr>
              <w:t>Registro</w:t>
            </w:r>
          </w:p>
        </w:tc>
      </w:tr>
      <w:tr w:rsidR="005D3E5E" w:rsidRPr="00340868" w:rsidTr="00640FDB">
        <w:tc>
          <w:tcPr>
            <w:tcW w:w="2093" w:type="dxa"/>
          </w:tcPr>
          <w:p w:rsidR="00E66F4E" w:rsidRPr="00340868" w:rsidRDefault="00E66F4E" w:rsidP="008353EB">
            <w:pPr>
              <w:rPr>
                <w:rFonts w:cstheme="minorHAnsi"/>
                <w:color w:val="000000" w:themeColor="text1"/>
                <w:sz w:val="24"/>
                <w:szCs w:val="20"/>
                <w:lang w:eastAsia="es-ES"/>
              </w:rPr>
            </w:pPr>
            <w:r w:rsidRPr="00340868">
              <w:rPr>
                <w:rFonts w:cstheme="minorHAnsi"/>
                <w:color w:val="000000" w:themeColor="text1"/>
                <w:sz w:val="24"/>
                <w:szCs w:val="20"/>
                <w:lang w:eastAsia="es-ES"/>
              </w:rPr>
              <w:t>16:10-16:50</w:t>
            </w:r>
          </w:p>
        </w:tc>
        <w:tc>
          <w:tcPr>
            <w:tcW w:w="1984" w:type="dxa"/>
            <w:gridSpan w:val="2"/>
          </w:tcPr>
          <w:p w:rsidR="00E66F4E" w:rsidRPr="00340868" w:rsidRDefault="00E66F4E" w:rsidP="0096622D">
            <w:pPr>
              <w:rPr>
                <w:rFonts w:cstheme="minorHAnsi"/>
                <w:color w:val="000000" w:themeColor="text1"/>
                <w:sz w:val="24"/>
                <w:szCs w:val="20"/>
                <w:lang w:eastAsia="es-ES"/>
              </w:rPr>
            </w:pPr>
            <w:r w:rsidRPr="00340868">
              <w:rPr>
                <w:rFonts w:cstheme="minorHAnsi"/>
                <w:color w:val="000000" w:themeColor="text1"/>
                <w:sz w:val="24"/>
                <w:szCs w:val="20"/>
                <w:lang w:eastAsia="es-ES"/>
              </w:rPr>
              <w:t>HP</w:t>
            </w:r>
          </w:p>
        </w:tc>
        <w:tc>
          <w:tcPr>
            <w:tcW w:w="4567" w:type="dxa"/>
          </w:tcPr>
          <w:p w:rsidR="0096622D" w:rsidRPr="00340868" w:rsidRDefault="0096622D" w:rsidP="0096622D">
            <w:pPr>
              <w:rPr>
                <w:rFonts w:cstheme="minorHAnsi"/>
                <w:color w:val="000000" w:themeColor="text1"/>
                <w:sz w:val="24"/>
                <w:szCs w:val="20"/>
                <w:lang w:eastAsia="es-ES"/>
              </w:rPr>
            </w:pPr>
            <w:r w:rsidRPr="00340868">
              <w:rPr>
                <w:rFonts w:cstheme="minorHAnsi"/>
                <w:color w:val="000000" w:themeColor="text1"/>
                <w:sz w:val="24"/>
                <w:szCs w:val="20"/>
                <w:lang w:eastAsia="es-ES"/>
              </w:rPr>
              <w:t>Tecnología vs normativa, una misma cara de la seguridad</w:t>
            </w:r>
          </w:p>
          <w:p w:rsidR="00E66F4E" w:rsidRPr="00340868" w:rsidRDefault="0096622D" w:rsidP="0096622D">
            <w:pPr>
              <w:rPr>
                <w:rFonts w:cstheme="minorHAnsi"/>
                <w:color w:val="000000" w:themeColor="text1"/>
                <w:sz w:val="24"/>
                <w:szCs w:val="20"/>
                <w:lang w:eastAsia="es-ES"/>
              </w:rPr>
            </w:pPr>
            <w:r w:rsidRPr="00340868">
              <w:rPr>
                <w:rFonts w:cstheme="minorHAnsi"/>
                <w:color w:val="000000" w:themeColor="text1"/>
                <w:sz w:val="24"/>
                <w:szCs w:val="20"/>
                <w:lang w:eastAsia="es-ES"/>
              </w:rPr>
              <w:t>- Melchor Sanz. Director de tecnología y preventa. HP Ibérica</w:t>
            </w:r>
          </w:p>
        </w:tc>
      </w:tr>
      <w:tr w:rsidR="005D3E5E" w:rsidRPr="00340868" w:rsidTr="00640FDB">
        <w:tc>
          <w:tcPr>
            <w:tcW w:w="2093" w:type="dxa"/>
          </w:tcPr>
          <w:p w:rsidR="00E66F4E" w:rsidRPr="00340868" w:rsidRDefault="00E66F4E" w:rsidP="008353EB">
            <w:pPr>
              <w:rPr>
                <w:rFonts w:cstheme="minorHAnsi"/>
                <w:color w:val="000000" w:themeColor="text1"/>
                <w:sz w:val="24"/>
                <w:szCs w:val="20"/>
                <w:lang w:eastAsia="es-ES"/>
              </w:rPr>
            </w:pPr>
            <w:r w:rsidRPr="00340868">
              <w:rPr>
                <w:rFonts w:cstheme="minorHAnsi"/>
                <w:color w:val="000000" w:themeColor="text1"/>
                <w:sz w:val="24"/>
                <w:szCs w:val="20"/>
                <w:lang w:eastAsia="es-ES"/>
              </w:rPr>
              <w:t>16:50-17:10</w:t>
            </w:r>
          </w:p>
        </w:tc>
        <w:tc>
          <w:tcPr>
            <w:tcW w:w="1984" w:type="dxa"/>
            <w:gridSpan w:val="2"/>
          </w:tcPr>
          <w:p w:rsidR="00E66F4E" w:rsidRPr="00340868" w:rsidRDefault="00E66F4E" w:rsidP="0096622D">
            <w:pPr>
              <w:rPr>
                <w:rFonts w:cstheme="minorHAnsi"/>
                <w:color w:val="000000" w:themeColor="text1"/>
                <w:sz w:val="24"/>
                <w:szCs w:val="20"/>
                <w:lang w:eastAsia="es-ES"/>
              </w:rPr>
            </w:pPr>
            <w:r w:rsidRPr="00340868">
              <w:rPr>
                <w:rFonts w:cstheme="minorHAnsi"/>
                <w:color w:val="000000" w:themeColor="text1"/>
                <w:sz w:val="24"/>
                <w:szCs w:val="20"/>
                <w:lang w:eastAsia="es-ES"/>
              </w:rPr>
              <w:t>Aire</w:t>
            </w:r>
            <w:r w:rsidR="0096622D" w:rsidRPr="00340868">
              <w:rPr>
                <w:rFonts w:cstheme="minorHAnsi"/>
                <w:color w:val="000000" w:themeColor="text1"/>
                <w:sz w:val="24"/>
                <w:szCs w:val="20"/>
                <w:lang w:eastAsia="es-ES"/>
              </w:rPr>
              <w:t xml:space="preserve"> Networks</w:t>
            </w:r>
          </w:p>
        </w:tc>
        <w:tc>
          <w:tcPr>
            <w:tcW w:w="4567" w:type="dxa"/>
          </w:tcPr>
          <w:p w:rsidR="0096622D" w:rsidRPr="00340868" w:rsidRDefault="00E66F4E" w:rsidP="00340868">
            <w:pPr>
              <w:rPr>
                <w:rFonts w:cstheme="minorHAnsi"/>
                <w:color w:val="000000" w:themeColor="text1"/>
                <w:sz w:val="24"/>
                <w:szCs w:val="20"/>
                <w:lang w:eastAsia="es-ES"/>
              </w:rPr>
            </w:pPr>
            <w:r w:rsidRPr="00340868">
              <w:rPr>
                <w:rFonts w:cstheme="minorHAnsi"/>
                <w:color w:val="000000" w:themeColor="text1"/>
                <w:sz w:val="24"/>
                <w:szCs w:val="20"/>
                <w:lang w:eastAsia="es-ES"/>
              </w:rPr>
              <w:t>La importancia de la protección de los datos</w:t>
            </w:r>
          </w:p>
        </w:tc>
      </w:tr>
      <w:tr w:rsidR="005D3E5E" w:rsidRPr="00340868" w:rsidTr="008353EB">
        <w:tc>
          <w:tcPr>
            <w:tcW w:w="2093" w:type="dxa"/>
          </w:tcPr>
          <w:p w:rsidR="00E66F4E" w:rsidRPr="00340868" w:rsidRDefault="00E66F4E" w:rsidP="008353EB">
            <w:pPr>
              <w:rPr>
                <w:rFonts w:cstheme="minorHAnsi"/>
                <w:color w:val="FF0000"/>
                <w:sz w:val="24"/>
                <w:szCs w:val="20"/>
                <w:lang w:eastAsia="es-ES"/>
              </w:rPr>
            </w:pPr>
            <w:r w:rsidRPr="00340868">
              <w:rPr>
                <w:rFonts w:cstheme="minorHAnsi"/>
                <w:color w:val="FF0000"/>
                <w:sz w:val="24"/>
                <w:szCs w:val="20"/>
                <w:lang w:eastAsia="es-ES"/>
              </w:rPr>
              <w:t>17:10-17:40</w:t>
            </w:r>
          </w:p>
        </w:tc>
        <w:tc>
          <w:tcPr>
            <w:tcW w:w="6551" w:type="dxa"/>
            <w:gridSpan w:val="3"/>
          </w:tcPr>
          <w:p w:rsidR="00E66F4E" w:rsidRPr="00340868" w:rsidRDefault="00E66F4E" w:rsidP="008353EB">
            <w:pPr>
              <w:jc w:val="center"/>
              <w:rPr>
                <w:rFonts w:cstheme="minorHAnsi"/>
                <w:color w:val="FF0000"/>
                <w:sz w:val="24"/>
                <w:szCs w:val="20"/>
                <w:lang w:eastAsia="es-ES"/>
              </w:rPr>
            </w:pPr>
            <w:r w:rsidRPr="00340868">
              <w:rPr>
                <w:rFonts w:cstheme="minorHAnsi"/>
                <w:color w:val="FF0000"/>
                <w:sz w:val="24"/>
                <w:szCs w:val="20"/>
                <w:lang w:eastAsia="es-ES"/>
              </w:rPr>
              <w:t>Pausa café</w:t>
            </w:r>
          </w:p>
        </w:tc>
      </w:tr>
      <w:tr w:rsidR="005D3E5E" w:rsidRPr="00340868" w:rsidTr="00640FDB">
        <w:tc>
          <w:tcPr>
            <w:tcW w:w="2093" w:type="dxa"/>
          </w:tcPr>
          <w:p w:rsidR="00E66F4E" w:rsidRPr="00340868" w:rsidRDefault="00E66F4E" w:rsidP="008353EB">
            <w:pPr>
              <w:rPr>
                <w:rFonts w:cstheme="minorHAnsi"/>
                <w:color w:val="000000" w:themeColor="text1"/>
                <w:sz w:val="24"/>
                <w:szCs w:val="20"/>
                <w:lang w:eastAsia="es-ES"/>
              </w:rPr>
            </w:pPr>
            <w:r w:rsidRPr="00340868">
              <w:rPr>
                <w:rFonts w:cstheme="minorHAnsi"/>
                <w:color w:val="000000" w:themeColor="text1"/>
                <w:sz w:val="24"/>
                <w:szCs w:val="20"/>
                <w:lang w:eastAsia="es-ES"/>
              </w:rPr>
              <w:t>17:40-18:00</w:t>
            </w:r>
          </w:p>
        </w:tc>
        <w:tc>
          <w:tcPr>
            <w:tcW w:w="1984" w:type="dxa"/>
            <w:gridSpan w:val="2"/>
          </w:tcPr>
          <w:p w:rsidR="00E66F4E" w:rsidRPr="00340868" w:rsidRDefault="0096622D" w:rsidP="0096622D">
            <w:pPr>
              <w:rPr>
                <w:rFonts w:cstheme="minorHAnsi"/>
                <w:color w:val="000000" w:themeColor="text1"/>
                <w:sz w:val="24"/>
                <w:szCs w:val="20"/>
                <w:lang w:eastAsia="es-ES"/>
              </w:rPr>
            </w:pPr>
            <w:r w:rsidRPr="00340868">
              <w:rPr>
                <w:rFonts w:cstheme="minorHAnsi"/>
                <w:color w:val="000000" w:themeColor="text1"/>
                <w:sz w:val="24"/>
                <w:szCs w:val="20"/>
                <w:lang w:eastAsia="es-ES"/>
              </w:rPr>
              <w:t>Cerium</w:t>
            </w:r>
            <w:r w:rsidR="00E66F4E" w:rsidRPr="00340868">
              <w:rPr>
                <w:rFonts w:cstheme="minorHAnsi"/>
                <w:color w:val="000000" w:themeColor="text1"/>
                <w:sz w:val="24"/>
                <w:szCs w:val="20"/>
                <w:lang w:eastAsia="es-ES"/>
              </w:rPr>
              <w:t xml:space="preserve"> confirmación</w:t>
            </w:r>
          </w:p>
        </w:tc>
        <w:tc>
          <w:tcPr>
            <w:tcW w:w="4567" w:type="dxa"/>
          </w:tcPr>
          <w:p w:rsidR="0096622D" w:rsidRPr="00340868" w:rsidRDefault="0096622D" w:rsidP="008353EB">
            <w:pPr>
              <w:rPr>
                <w:rFonts w:cstheme="minorHAnsi"/>
                <w:color w:val="000000" w:themeColor="text1"/>
                <w:sz w:val="24"/>
                <w:szCs w:val="20"/>
                <w:lang w:eastAsia="es-ES"/>
              </w:rPr>
            </w:pPr>
          </w:p>
          <w:p w:rsidR="00E66F4E" w:rsidRPr="00340868" w:rsidRDefault="0096622D" w:rsidP="008353EB">
            <w:pPr>
              <w:rPr>
                <w:rFonts w:cstheme="minorHAnsi"/>
                <w:color w:val="000000" w:themeColor="text1"/>
                <w:sz w:val="24"/>
                <w:szCs w:val="20"/>
                <w:lang w:eastAsia="es-ES"/>
              </w:rPr>
            </w:pPr>
            <w:r w:rsidRPr="00340868">
              <w:rPr>
                <w:rFonts w:cstheme="minorHAnsi"/>
                <w:color w:val="000000" w:themeColor="text1"/>
                <w:sz w:val="24"/>
                <w:szCs w:val="20"/>
                <w:lang w:eastAsia="es-ES"/>
              </w:rPr>
              <w:t>Manuel Pérez, CIO. Cerium</w:t>
            </w:r>
          </w:p>
        </w:tc>
      </w:tr>
      <w:tr w:rsidR="005D3E5E" w:rsidRPr="00340868" w:rsidTr="00640FDB">
        <w:tc>
          <w:tcPr>
            <w:tcW w:w="2093" w:type="dxa"/>
          </w:tcPr>
          <w:p w:rsidR="00E66F4E" w:rsidRPr="00340868" w:rsidRDefault="00E66F4E" w:rsidP="008353EB">
            <w:pPr>
              <w:rPr>
                <w:rFonts w:cstheme="minorHAnsi"/>
                <w:color w:val="000000" w:themeColor="text1"/>
                <w:sz w:val="24"/>
                <w:szCs w:val="20"/>
                <w:lang w:eastAsia="es-ES"/>
              </w:rPr>
            </w:pPr>
            <w:r w:rsidRPr="00340868">
              <w:rPr>
                <w:rFonts w:cstheme="minorHAnsi"/>
                <w:color w:val="000000" w:themeColor="text1"/>
                <w:sz w:val="24"/>
                <w:szCs w:val="20"/>
                <w:lang w:eastAsia="es-ES"/>
              </w:rPr>
              <w:t>18:00-18:20</w:t>
            </w:r>
          </w:p>
        </w:tc>
        <w:tc>
          <w:tcPr>
            <w:tcW w:w="1984" w:type="dxa"/>
            <w:gridSpan w:val="2"/>
          </w:tcPr>
          <w:p w:rsidR="00E66F4E" w:rsidRPr="00340868" w:rsidRDefault="0096622D" w:rsidP="008353EB">
            <w:pPr>
              <w:rPr>
                <w:rFonts w:cstheme="minorHAnsi"/>
                <w:color w:val="000000" w:themeColor="text1"/>
                <w:sz w:val="24"/>
                <w:szCs w:val="20"/>
                <w:lang w:eastAsia="es-ES"/>
              </w:rPr>
            </w:pPr>
            <w:r w:rsidRPr="00340868">
              <w:rPr>
                <w:rFonts w:cstheme="minorHAnsi"/>
                <w:color w:val="000000" w:themeColor="text1"/>
                <w:sz w:val="24"/>
                <w:szCs w:val="20"/>
                <w:lang w:eastAsia="es-ES"/>
              </w:rPr>
              <w:t>OneSeq</w:t>
            </w:r>
          </w:p>
        </w:tc>
        <w:tc>
          <w:tcPr>
            <w:tcW w:w="4567" w:type="dxa"/>
          </w:tcPr>
          <w:p w:rsidR="00E66F4E" w:rsidRPr="00340868" w:rsidRDefault="0096622D" w:rsidP="008353EB">
            <w:pPr>
              <w:rPr>
                <w:rFonts w:cstheme="minorHAnsi"/>
                <w:color w:val="000000" w:themeColor="text1"/>
                <w:sz w:val="24"/>
                <w:szCs w:val="20"/>
                <w:lang w:eastAsia="es-ES"/>
              </w:rPr>
            </w:pPr>
            <w:r w:rsidRPr="00340868">
              <w:rPr>
                <w:rFonts w:cstheme="minorHAnsi"/>
                <w:color w:val="000000" w:themeColor="text1"/>
                <w:sz w:val="24"/>
                <w:szCs w:val="20"/>
                <w:lang w:eastAsia="es-ES"/>
              </w:rPr>
              <w:t>*ponente pendiente de confirmar</w:t>
            </w:r>
          </w:p>
        </w:tc>
      </w:tr>
      <w:tr w:rsidR="005D3E5E" w:rsidRPr="00340868" w:rsidTr="00640FDB">
        <w:tc>
          <w:tcPr>
            <w:tcW w:w="2093" w:type="dxa"/>
          </w:tcPr>
          <w:p w:rsidR="00E66F4E" w:rsidRPr="00340868" w:rsidRDefault="00E66F4E" w:rsidP="008353EB">
            <w:pPr>
              <w:rPr>
                <w:rFonts w:cstheme="minorHAnsi"/>
                <w:color w:val="000000" w:themeColor="text1"/>
                <w:sz w:val="24"/>
                <w:szCs w:val="20"/>
                <w:lang w:eastAsia="es-ES"/>
              </w:rPr>
            </w:pPr>
            <w:r w:rsidRPr="00340868">
              <w:rPr>
                <w:rFonts w:cstheme="minorHAnsi"/>
                <w:color w:val="000000" w:themeColor="text1"/>
                <w:sz w:val="24"/>
                <w:szCs w:val="20"/>
                <w:lang w:eastAsia="es-ES"/>
              </w:rPr>
              <w:t>18:20-19:00</w:t>
            </w:r>
          </w:p>
        </w:tc>
        <w:tc>
          <w:tcPr>
            <w:tcW w:w="1984" w:type="dxa"/>
            <w:gridSpan w:val="2"/>
          </w:tcPr>
          <w:p w:rsidR="00E66F4E" w:rsidRPr="00340868" w:rsidRDefault="00E66F4E" w:rsidP="00E66F4E">
            <w:pPr>
              <w:rPr>
                <w:rFonts w:cstheme="minorHAnsi"/>
                <w:color w:val="000000" w:themeColor="text1"/>
                <w:sz w:val="24"/>
                <w:szCs w:val="20"/>
                <w:lang w:val="pt-BR" w:eastAsia="es-ES"/>
              </w:rPr>
            </w:pPr>
            <w:r w:rsidRPr="00340868">
              <w:rPr>
                <w:rFonts w:cstheme="minorHAnsi"/>
                <w:color w:val="000000" w:themeColor="text1"/>
                <w:sz w:val="24"/>
                <w:szCs w:val="20"/>
                <w:lang w:val="pt-BR" w:eastAsia="es-ES"/>
              </w:rPr>
              <w:t xml:space="preserve">  - HP</w:t>
            </w:r>
            <w:bookmarkStart w:id="0" w:name="_GoBack"/>
            <w:bookmarkEnd w:id="0"/>
          </w:p>
          <w:p w:rsidR="00E66F4E" w:rsidRPr="00340868" w:rsidRDefault="00E66F4E" w:rsidP="00E66F4E">
            <w:pPr>
              <w:rPr>
                <w:rFonts w:cstheme="minorHAnsi"/>
                <w:color w:val="000000" w:themeColor="text1"/>
                <w:sz w:val="24"/>
                <w:szCs w:val="20"/>
                <w:lang w:val="pt-BR" w:eastAsia="es-ES"/>
              </w:rPr>
            </w:pPr>
            <w:r w:rsidRPr="00340868">
              <w:rPr>
                <w:rFonts w:cstheme="minorHAnsi"/>
                <w:color w:val="000000" w:themeColor="text1"/>
                <w:sz w:val="24"/>
                <w:szCs w:val="20"/>
                <w:lang w:val="pt-BR" w:eastAsia="es-ES"/>
              </w:rPr>
              <w:t xml:space="preserve">  - Aire Networks</w:t>
            </w:r>
          </w:p>
          <w:p w:rsidR="00E66F4E" w:rsidRPr="00340868" w:rsidRDefault="00E66F4E" w:rsidP="00E66F4E">
            <w:pPr>
              <w:rPr>
                <w:rFonts w:cstheme="minorHAnsi"/>
                <w:color w:val="000000" w:themeColor="text1"/>
                <w:sz w:val="24"/>
                <w:szCs w:val="20"/>
                <w:lang w:val="pt-BR" w:eastAsia="es-ES"/>
              </w:rPr>
            </w:pPr>
            <w:r w:rsidRPr="00340868">
              <w:rPr>
                <w:rFonts w:cstheme="minorHAnsi"/>
                <w:color w:val="000000" w:themeColor="text1"/>
                <w:sz w:val="24"/>
                <w:szCs w:val="20"/>
                <w:lang w:val="pt-BR" w:eastAsia="es-ES"/>
              </w:rPr>
              <w:t xml:space="preserve">  - Cerium</w:t>
            </w:r>
          </w:p>
          <w:p w:rsidR="00E66F4E" w:rsidRPr="00340868" w:rsidRDefault="00E66F4E" w:rsidP="0096622D">
            <w:pPr>
              <w:rPr>
                <w:rFonts w:cstheme="minorHAnsi"/>
                <w:color w:val="000000" w:themeColor="text1"/>
                <w:sz w:val="24"/>
                <w:szCs w:val="20"/>
                <w:lang w:val="pt-BR" w:eastAsia="es-ES"/>
              </w:rPr>
            </w:pPr>
            <w:r w:rsidRPr="00340868">
              <w:rPr>
                <w:rFonts w:cstheme="minorHAnsi"/>
                <w:color w:val="000000" w:themeColor="text1"/>
                <w:sz w:val="24"/>
                <w:szCs w:val="20"/>
                <w:lang w:val="pt-BR" w:eastAsia="es-ES"/>
              </w:rPr>
              <w:t xml:space="preserve">  - </w:t>
            </w:r>
            <w:r w:rsidR="0096622D" w:rsidRPr="00340868">
              <w:rPr>
                <w:rFonts w:cstheme="minorHAnsi"/>
                <w:color w:val="000000" w:themeColor="text1"/>
                <w:sz w:val="24"/>
                <w:szCs w:val="20"/>
                <w:lang w:val="pt-BR" w:eastAsia="es-ES"/>
              </w:rPr>
              <w:t>OneSeq</w:t>
            </w:r>
            <w:r w:rsidRPr="00340868">
              <w:rPr>
                <w:rFonts w:cstheme="minorHAnsi"/>
                <w:color w:val="000000" w:themeColor="text1"/>
                <w:sz w:val="24"/>
                <w:szCs w:val="20"/>
                <w:lang w:val="pt-BR" w:eastAsia="es-ES"/>
              </w:rPr>
              <w:t xml:space="preserve"> </w:t>
            </w:r>
          </w:p>
        </w:tc>
        <w:tc>
          <w:tcPr>
            <w:tcW w:w="4567" w:type="dxa"/>
          </w:tcPr>
          <w:p w:rsidR="00E66F4E" w:rsidRPr="00340868" w:rsidRDefault="00E66F4E" w:rsidP="008353EB">
            <w:pPr>
              <w:rPr>
                <w:rFonts w:cstheme="minorHAnsi"/>
                <w:color w:val="000000" w:themeColor="text1"/>
                <w:sz w:val="24"/>
                <w:szCs w:val="20"/>
                <w:lang w:eastAsia="es-ES"/>
              </w:rPr>
            </w:pPr>
            <w:r w:rsidRPr="00340868">
              <w:rPr>
                <w:rFonts w:cstheme="minorHAnsi"/>
                <w:color w:val="000000" w:themeColor="text1"/>
                <w:sz w:val="24"/>
                <w:szCs w:val="20"/>
                <w:lang w:eastAsia="es-ES"/>
              </w:rPr>
              <w:t>Mesa redonda la seguridad, clave para el turismo digital</w:t>
            </w:r>
          </w:p>
        </w:tc>
      </w:tr>
    </w:tbl>
    <w:p w:rsidR="00340868" w:rsidRDefault="00340868" w:rsidP="005D3E5E">
      <w:pPr>
        <w:jc w:val="center"/>
        <w:rPr>
          <w:rFonts w:cstheme="minorHAnsi"/>
          <w:b/>
          <w:bCs/>
          <w:color w:val="000000" w:themeColor="text1"/>
        </w:rPr>
      </w:pPr>
    </w:p>
    <w:p w:rsidR="001C02D0" w:rsidRPr="00340868" w:rsidRDefault="001C02D0" w:rsidP="005D3E5E">
      <w:pPr>
        <w:jc w:val="center"/>
        <w:rPr>
          <w:rFonts w:cstheme="minorHAnsi"/>
          <w:b/>
          <w:bCs/>
          <w:color w:val="000000" w:themeColor="text1"/>
        </w:rPr>
      </w:pPr>
      <w:r w:rsidRPr="00340868">
        <w:rPr>
          <w:rFonts w:cstheme="minorHAnsi"/>
          <w:b/>
          <w:bCs/>
          <w:color w:val="000000" w:themeColor="text1"/>
        </w:rPr>
        <w:t>10 Octubre 2018</w:t>
      </w:r>
    </w:p>
    <w:p w:rsidR="00A400AD" w:rsidRPr="00340868" w:rsidRDefault="005D3E5E" w:rsidP="00B44D9C">
      <w:pPr>
        <w:jc w:val="both"/>
        <w:rPr>
          <w:rFonts w:cstheme="minorHAnsi"/>
          <w:b/>
          <w:bCs/>
          <w:color w:val="000000" w:themeColor="text1"/>
          <w:sz w:val="24"/>
        </w:rPr>
      </w:pPr>
      <w:r w:rsidRPr="00340868">
        <w:rPr>
          <w:rFonts w:cstheme="minorHAnsi"/>
          <w:b/>
          <w:bCs/>
          <w:color w:val="000000" w:themeColor="text1"/>
          <w:sz w:val="24"/>
        </w:rPr>
        <w:t>10 octubre de 9:30 a 13:30</w:t>
      </w:r>
      <w:r w:rsidR="00B44D9C" w:rsidRPr="00340868">
        <w:rPr>
          <w:rFonts w:cstheme="minorHAnsi"/>
          <w:b/>
          <w:bCs/>
          <w:color w:val="000000" w:themeColor="text1"/>
          <w:sz w:val="24"/>
        </w:rPr>
        <w:t xml:space="preserve"> </w:t>
      </w:r>
      <w:r w:rsidR="00A400AD" w:rsidRPr="00340868">
        <w:rPr>
          <w:rFonts w:cstheme="minorHAnsi"/>
          <w:b/>
          <w:bCs/>
          <w:color w:val="000000" w:themeColor="text1"/>
          <w:sz w:val="24"/>
        </w:rPr>
        <w:t>- SMART CONTROL</w:t>
      </w:r>
    </w:p>
    <w:p w:rsidR="003A2F7B" w:rsidRPr="00340868" w:rsidRDefault="003A2F7B" w:rsidP="003A2F7B">
      <w:pPr>
        <w:spacing w:after="0" w:line="240" w:lineRule="auto"/>
        <w:jc w:val="both"/>
        <w:rPr>
          <w:rFonts w:cstheme="minorHAnsi"/>
          <w:color w:val="000000" w:themeColor="text1"/>
          <w:sz w:val="20"/>
          <w:lang w:eastAsia="es-ES"/>
        </w:rPr>
      </w:pPr>
      <w:r w:rsidRPr="00340868">
        <w:rPr>
          <w:rFonts w:cstheme="minorHAnsi"/>
          <w:color w:val="000000" w:themeColor="text1"/>
          <w:sz w:val="20"/>
          <w:lang w:eastAsia="es-ES"/>
        </w:rPr>
        <w:t>Son muchos los hoteles que están subiéndose al tren de las nuevas tendencias digitales. Los hoteles se convierten en espacios donde el Internet de las Cosas y sus funcionalidades permiten a los visitantes disfrutar de un nuevo paradigma: los hoteles conectados o Smart-Hotels. Aquí podremos disfrutar de las últimas tendencias en domótica, sistemas de automatización que contribuyen a la sostenibilidad y que controlan todas las funcionalidades del edificio.</w:t>
      </w:r>
    </w:p>
    <w:p w:rsidR="0096622D" w:rsidRPr="00340868" w:rsidRDefault="0096622D" w:rsidP="003A2F7B">
      <w:pPr>
        <w:spacing w:after="0" w:line="240" w:lineRule="auto"/>
        <w:jc w:val="both"/>
        <w:rPr>
          <w:rFonts w:cstheme="minorHAnsi"/>
          <w:color w:val="000000" w:themeColor="text1"/>
          <w:lang w:eastAsia="es-ES"/>
        </w:rPr>
      </w:pPr>
    </w:p>
    <w:tbl>
      <w:tblPr>
        <w:tblStyle w:val="Tablaconcuadrcula"/>
        <w:tblW w:w="0" w:type="auto"/>
        <w:tblLook w:val="04A0"/>
      </w:tblPr>
      <w:tblGrid>
        <w:gridCol w:w="1668"/>
        <w:gridCol w:w="2002"/>
        <w:gridCol w:w="4992"/>
      </w:tblGrid>
      <w:tr w:rsidR="0096622D" w:rsidRPr="00340868" w:rsidTr="00336D29">
        <w:tc>
          <w:tcPr>
            <w:tcW w:w="1668" w:type="dxa"/>
          </w:tcPr>
          <w:p w:rsidR="0096622D" w:rsidRPr="00340868" w:rsidRDefault="0096622D" w:rsidP="0096622D">
            <w:pPr>
              <w:jc w:val="center"/>
              <w:rPr>
                <w:rFonts w:cstheme="minorHAnsi"/>
                <w:b/>
                <w:sz w:val="24"/>
                <w:szCs w:val="24"/>
                <w:lang w:eastAsia="es-ES"/>
              </w:rPr>
            </w:pPr>
            <w:r w:rsidRPr="00340868">
              <w:rPr>
                <w:rFonts w:cstheme="minorHAnsi"/>
                <w:b/>
                <w:sz w:val="24"/>
                <w:szCs w:val="24"/>
                <w:lang w:eastAsia="es-ES"/>
              </w:rPr>
              <w:t>Hora</w:t>
            </w:r>
          </w:p>
        </w:tc>
        <w:tc>
          <w:tcPr>
            <w:tcW w:w="2002" w:type="dxa"/>
          </w:tcPr>
          <w:p w:rsidR="0096622D" w:rsidRPr="00340868" w:rsidRDefault="0096622D" w:rsidP="0096622D">
            <w:pPr>
              <w:jc w:val="center"/>
              <w:rPr>
                <w:rFonts w:cstheme="minorHAnsi"/>
                <w:b/>
                <w:sz w:val="24"/>
                <w:szCs w:val="24"/>
                <w:lang w:eastAsia="es-ES"/>
              </w:rPr>
            </w:pPr>
            <w:r w:rsidRPr="00340868">
              <w:rPr>
                <w:rFonts w:cstheme="minorHAnsi"/>
                <w:b/>
                <w:sz w:val="24"/>
                <w:szCs w:val="24"/>
                <w:lang w:eastAsia="es-ES"/>
              </w:rPr>
              <w:t>Empresa</w:t>
            </w:r>
          </w:p>
        </w:tc>
        <w:tc>
          <w:tcPr>
            <w:tcW w:w="4992" w:type="dxa"/>
          </w:tcPr>
          <w:p w:rsidR="0096622D" w:rsidRPr="00340868" w:rsidRDefault="0096622D" w:rsidP="0096622D">
            <w:pPr>
              <w:jc w:val="center"/>
              <w:rPr>
                <w:rFonts w:cstheme="minorHAnsi"/>
                <w:b/>
                <w:sz w:val="24"/>
                <w:szCs w:val="24"/>
                <w:lang w:eastAsia="es-ES"/>
              </w:rPr>
            </w:pPr>
            <w:r w:rsidRPr="00340868">
              <w:rPr>
                <w:rFonts w:cstheme="minorHAnsi"/>
                <w:b/>
                <w:sz w:val="24"/>
                <w:szCs w:val="24"/>
                <w:lang w:eastAsia="es-ES"/>
              </w:rPr>
              <w:t>Ponencia</w:t>
            </w:r>
          </w:p>
        </w:tc>
      </w:tr>
      <w:tr w:rsidR="0096622D" w:rsidRPr="00340868" w:rsidTr="00336D29">
        <w:tc>
          <w:tcPr>
            <w:tcW w:w="1668" w:type="dxa"/>
            <w:vAlign w:val="center"/>
          </w:tcPr>
          <w:p w:rsidR="0096622D" w:rsidRPr="00340868" w:rsidRDefault="0096622D" w:rsidP="0096622D">
            <w:pPr>
              <w:jc w:val="center"/>
              <w:rPr>
                <w:rFonts w:cstheme="minorHAnsi"/>
                <w:color w:val="FF0000"/>
                <w:sz w:val="24"/>
                <w:szCs w:val="24"/>
                <w:lang w:eastAsia="es-ES"/>
              </w:rPr>
            </w:pPr>
            <w:r w:rsidRPr="00340868">
              <w:rPr>
                <w:rFonts w:cstheme="minorHAnsi"/>
                <w:color w:val="FF0000"/>
                <w:sz w:val="24"/>
                <w:szCs w:val="24"/>
                <w:lang w:eastAsia="es-ES"/>
              </w:rPr>
              <w:t>09:30-10:00</w:t>
            </w:r>
          </w:p>
        </w:tc>
        <w:tc>
          <w:tcPr>
            <w:tcW w:w="6994" w:type="dxa"/>
            <w:gridSpan w:val="2"/>
            <w:vAlign w:val="center"/>
          </w:tcPr>
          <w:p w:rsidR="0096622D" w:rsidRPr="00340868" w:rsidRDefault="0096622D" w:rsidP="0096622D">
            <w:pPr>
              <w:jc w:val="center"/>
              <w:rPr>
                <w:rFonts w:cstheme="minorHAnsi"/>
                <w:b/>
                <w:color w:val="FF0000"/>
                <w:sz w:val="24"/>
                <w:szCs w:val="24"/>
                <w:lang w:eastAsia="es-ES"/>
              </w:rPr>
            </w:pPr>
            <w:r w:rsidRPr="00340868">
              <w:rPr>
                <w:rFonts w:cstheme="minorHAnsi"/>
                <w:b/>
                <w:color w:val="FF0000"/>
                <w:sz w:val="24"/>
                <w:szCs w:val="24"/>
                <w:lang w:eastAsia="es-ES"/>
              </w:rPr>
              <w:t>Registro</w:t>
            </w:r>
          </w:p>
        </w:tc>
      </w:tr>
      <w:tr w:rsidR="0096622D" w:rsidRPr="00340868" w:rsidTr="00336D29">
        <w:tc>
          <w:tcPr>
            <w:tcW w:w="1668" w:type="dxa"/>
            <w:vAlign w:val="center"/>
          </w:tcPr>
          <w:p w:rsidR="0096622D" w:rsidRPr="00340868" w:rsidRDefault="0096622D" w:rsidP="0096622D">
            <w:pPr>
              <w:jc w:val="center"/>
              <w:rPr>
                <w:rFonts w:cstheme="minorHAnsi"/>
                <w:sz w:val="24"/>
                <w:szCs w:val="24"/>
                <w:lang w:eastAsia="es-ES"/>
              </w:rPr>
            </w:pPr>
            <w:r w:rsidRPr="00340868">
              <w:rPr>
                <w:rFonts w:cstheme="minorHAnsi"/>
                <w:sz w:val="24"/>
                <w:szCs w:val="24"/>
                <w:lang w:eastAsia="es-ES"/>
              </w:rPr>
              <w:t>10:00-10:30</w:t>
            </w:r>
          </w:p>
        </w:tc>
        <w:tc>
          <w:tcPr>
            <w:tcW w:w="2002" w:type="dxa"/>
            <w:vAlign w:val="center"/>
          </w:tcPr>
          <w:p w:rsidR="0096622D" w:rsidRPr="00340868" w:rsidRDefault="0096622D" w:rsidP="0096622D">
            <w:pPr>
              <w:jc w:val="center"/>
              <w:rPr>
                <w:rFonts w:cstheme="minorHAnsi"/>
                <w:sz w:val="24"/>
                <w:szCs w:val="24"/>
                <w:lang w:eastAsia="es-ES"/>
              </w:rPr>
            </w:pPr>
            <w:r w:rsidRPr="00340868">
              <w:rPr>
                <w:rFonts w:cstheme="minorHAnsi"/>
                <w:sz w:val="24"/>
                <w:szCs w:val="24"/>
                <w:lang w:eastAsia="es-ES"/>
              </w:rPr>
              <w:t>Zennio</w:t>
            </w:r>
          </w:p>
        </w:tc>
        <w:tc>
          <w:tcPr>
            <w:tcW w:w="4992" w:type="dxa"/>
            <w:vAlign w:val="center"/>
          </w:tcPr>
          <w:p w:rsidR="0096622D" w:rsidRPr="00340868" w:rsidRDefault="0096622D" w:rsidP="0096622D">
            <w:pPr>
              <w:jc w:val="center"/>
              <w:rPr>
                <w:rFonts w:cstheme="minorHAnsi"/>
                <w:b/>
                <w:sz w:val="24"/>
                <w:szCs w:val="24"/>
                <w:lang w:eastAsia="es-ES"/>
              </w:rPr>
            </w:pPr>
            <w:r w:rsidRPr="00340868">
              <w:rPr>
                <w:rFonts w:cstheme="minorHAnsi"/>
                <w:b/>
                <w:sz w:val="24"/>
                <w:szCs w:val="24"/>
                <w:lang w:eastAsia="es-ES"/>
              </w:rPr>
              <w:t>“Generar emociones a través de los sentidos”</w:t>
            </w:r>
          </w:p>
        </w:tc>
      </w:tr>
      <w:tr w:rsidR="0096622D" w:rsidRPr="00340868" w:rsidTr="00336D29">
        <w:tc>
          <w:tcPr>
            <w:tcW w:w="1668" w:type="dxa"/>
            <w:vAlign w:val="center"/>
          </w:tcPr>
          <w:p w:rsidR="0096622D" w:rsidRPr="00340868" w:rsidRDefault="0096622D" w:rsidP="0096622D">
            <w:pPr>
              <w:jc w:val="center"/>
              <w:rPr>
                <w:rFonts w:cstheme="minorHAnsi"/>
                <w:sz w:val="24"/>
                <w:szCs w:val="24"/>
                <w:lang w:eastAsia="es-ES"/>
              </w:rPr>
            </w:pPr>
            <w:r w:rsidRPr="00340868">
              <w:rPr>
                <w:rFonts w:cstheme="minorHAnsi"/>
                <w:sz w:val="24"/>
                <w:szCs w:val="24"/>
                <w:lang w:eastAsia="es-ES"/>
              </w:rPr>
              <w:t>10:30-11:00</w:t>
            </w:r>
          </w:p>
        </w:tc>
        <w:tc>
          <w:tcPr>
            <w:tcW w:w="2002" w:type="dxa"/>
            <w:vAlign w:val="center"/>
          </w:tcPr>
          <w:p w:rsidR="0096622D" w:rsidRPr="00340868" w:rsidRDefault="0096622D" w:rsidP="0096622D">
            <w:pPr>
              <w:jc w:val="center"/>
              <w:rPr>
                <w:rFonts w:cstheme="minorHAnsi"/>
                <w:sz w:val="24"/>
                <w:szCs w:val="24"/>
                <w:lang w:eastAsia="es-ES"/>
              </w:rPr>
            </w:pPr>
            <w:r w:rsidRPr="00340868">
              <w:rPr>
                <w:rFonts w:cstheme="minorHAnsi"/>
                <w:sz w:val="24"/>
                <w:szCs w:val="24"/>
                <w:lang w:eastAsia="es-ES"/>
              </w:rPr>
              <w:t>Siemens</w:t>
            </w:r>
          </w:p>
        </w:tc>
        <w:tc>
          <w:tcPr>
            <w:tcW w:w="4992" w:type="dxa"/>
            <w:vAlign w:val="center"/>
          </w:tcPr>
          <w:p w:rsidR="0096622D" w:rsidRPr="00340868" w:rsidRDefault="0096622D" w:rsidP="0096622D">
            <w:pPr>
              <w:jc w:val="center"/>
              <w:rPr>
                <w:rFonts w:cstheme="minorHAnsi"/>
                <w:b/>
                <w:sz w:val="24"/>
                <w:szCs w:val="24"/>
                <w:lang w:eastAsia="es-ES"/>
              </w:rPr>
            </w:pPr>
            <w:r w:rsidRPr="00340868">
              <w:rPr>
                <w:rFonts w:cstheme="minorHAnsi"/>
                <w:b/>
                <w:sz w:val="24"/>
                <w:szCs w:val="24"/>
                <w:lang w:eastAsia="es-ES"/>
              </w:rPr>
              <w:t>“En el hotel como en casa”</w:t>
            </w:r>
          </w:p>
        </w:tc>
      </w:tr>
      <w:tr w:rsidR="0096622D" w:rsidRPr="00340868" w:rsidTr="00336D29">
        <w:tc>
          <w:tcPr>
            <w:tcW w:w="1668" w:type="dxa"/>
            <w:vAlign w:val="center"/>
          </w:tcPr>
          <w:p w:rsidR="0096622D" w:rsidRPr="00340868" w:rsidRDefault="0096622D" w:rsidP="0096622D">
            <w:pPr>
              <w:jc w:val="center"/>
              <w:rPr>
                <w:rFonts w:cstheme="minorHAnsi"/>
                <w:color w:val="FF0000"/>
                <w:sz w:val="24"/>
                <w:szCs w:val="24"/>
                <w:lang w:eastAsia="es-ES"/>
              </w:rPr>
            </w:pPr>
            <w:r w:rsidRPr="00340868">
              <w:rPr>
                <w:rFonts w:cstheme="minorHAnsi"/>
                <w:color w:val="FF0000"/>
                <w:sz w:val="24"/>
                <w:szCs w:val="24"/>
                <w:lang w:eastAsia="es-ES"/>
              </w:rPr>
              <w:t>11:00-11:30</w:t>
            </w:r>
          </w:p>
        </w:tc>
        <w:tc>
          <w:tcPr>
            <w:tcW w:w="6994" w:type="dxa"/>
            <w:gridSpan w:val="2"/>
            <w:vAlign w:val="center"/>
          </w:tcPr>
          <w:p w:rsidR="0096622D" w:rsidRPr="00340868" w:rsidRDefault="0096622D" w:rsidP="0096622D">
            <w:pPr>
              <w:jc w:val="center"/>
              <w:rPr>
                <w:rFonts w:cstheme="minorHAnsi"/>
                <w:b/>
                <w:color w:val="FF0000"/>
                <w:sz w:val="24"/>
                <w:szCs w:val="24"/>
                <w:lang w:eastAsia="es-ES"/>
              </w:rPr>
            </w:pPr>
            <w:r w:rsidRPr="00340868">
              <w:rPr>
                <w:rFonts w:cstheme="minorHAnsi"/>
                <w:b/>
                <w:color w:val="FF0000"/>
                <w:sz w:val="24"/>
                <w:szCs w:val="24"/>
                <w:lang w:eastAsia="es-ES"/>
              </w:rPr>
              <w:t>Pausa café</w:t>
            </w:r>
          </w:p>
        </w:tc>
      </w:tr>
      <w:tr w:rsidR="00340868" w:rsidRPr="00340868" w:rsidTr="000F7230">
        <w:trPr>
          <w:trHeight w:val="518"/>
        </w:trPr>
        <w:tc>
          <w:tcPr>
            <w:tcW w:w="1668" w:type="dxa"/>
            <w:vAlign w:val="center"/>
          </w:tcPr>
          <w:p w:rsidR="00340868" w:rsidRPr="00340868" w:rsidRDefault="00340868" w:rsidP="0096622D">
            <w:pPr>
              <w:jc w:val="center"/>
              <w:rPr>
                <w:rFonts w:cstheme="minorHAnsi"/>
                <w:sz w:val="24"/>
                <w:szCs w:val="24"/>
                <w:lang w:eastAsia="es-ES"/>
              </w:rPr>
            </w:pPr>
            <w:r w:rsidRPr="00340868">
              <w:rPr>
                <w:rFonts w:cstheme="minorHAnsi"/>
                <w:sz w:val="24"/>
                <w:szCs w:val="24"/>
                <w:lang w:eastAsia="es-ES"/>
              </w:rPr>
              <w:t>11:30-12:00</w:t>
            </w:r>
          </w:p>
        </w:tc>
        <w:tc>
          <w:tcPr>
            <w:tcW w:w="2002" w:type="dxa"/>
            <w:vAlign w:val="center"/>
          </w:tcPr>
          <w:p w:rsidR="00340868" w:rsidRPr="00340868" w:rsidRDefault="00340868" w:rsidP="0096622D">
            <w:pPr>
              <w:jc w:val="center"/>
              <w:rPr>
                <w:rFonts w:cstheme="minorHAnsi"/>
                <w:sz w:val="24"/>
                <w:szCs w:val="24"/>
                <w:lang w:eastAsia="es-ES"/>
              </w:rPr>
            </w:pPr>
            <w:r w:rsidRPr="00340868">
              <w:rPr>
                <w:rFonts w:cstheme="minorHAnsi"/>
                <w:sz w:val="24"/>
                <w:szCs w:val="24"/>
                <w:lang w:eastAsia="es-ES"/>
              </w:rPr>
              <w:t>Samsung</w:t>
            </w:r>
          </w:p>
        </w:tc>
        <w:tc>
          <w:tcPr>
            <w:tcW w:w="4992" w:type="dxa"/>
          </w:tcPr>
          <w:p w:rsidR="00340868" w:rsidRPr="00340868" w:rsidRDefault="00340868" w:rsidP="0006323B">
            <w:pPr>
              <w:rPr>
                <w:rFonts w:cstheme="minorHAnsi"/>
                <w:color w:val="000000" w:themeColor="text1"/>
                <w:sz w:val="20"/>
                <w:szCs w:val="20"/>
                <w:lang w:eastAsia="es-ES"/>
              </w:rPr>
            </w:pPr>
            <w:r w:rsidRPr="00340868">
              <w:rPr>
                <w:rFonts w:cstheme="minorHAnsi"/>
                <w:color w:val="000000" w:themeColor="text1"/>
                <w:sz w:val="20"/>
                <w:szCs w:val="20"/>
                <w:lang w:eastAsia="es-ES"/>
              </w:rPr>
              <w:t>*ponente pendiente de confirmar</w:t>
            </w:r>
          </w:p>
        </w:tc>
      </w:tr>
      <w:tr w:rsidR="00340868" w:rsidRPr="00340868" w:rsidTr="00336D29">
        <w:tc>
          <w:tcPr>
            <w:tcW w:w="1668" w:type="dxa"/>
            <w:vAlign w:val="center"/>
          </w:tcPr>
          <w:p w:rsidR="00340868" w:rsidRPr="00340868" w:rsidRDefault="00340868" w:rsidP="0096622D">
            <w:pPr>
              <w:jc w:val="center"/>
              <w:rPr>
                <w:rFonts w:cstheme="minorHAnsi"/>
                <w:sz w:val="24"/>
                <w:szCs w:val="24"/>
                <w:lang w:eastAsia="es-ES"/>
              </w:rPr>
            </w:pPr>
            <w:r w:rsidRPr="00340868">
              <w:rPr>
                <w:rFonts w:cstheme="minorHAnsi"/>
                <w:sz w:val="24"/>
                <w:szCs w:val="24"/>
                <w:lang w:eastAsia="es-ES"/>
              </w:rPr>
              <w:t>12:00-12:30</w:t>
            </w:r>
          </w:p>
        </w:tc>
        <w:tc>
          <w:tcPr>
            <w:tcW w:w="2002" w:type="dxa"/>
            <w:vAlign w:val="center"/>
          </w:tcPr>
          <w:p w:rsidR="00340868" w:rsidRPr="00340868" w:rsidRDefault="00340868" w:rsidP="0096622D">
            <w:pPr>
              <w:jc w:val="center"/>
              <w:rPr>
                <w:rFonts w:cstheme="minorHAnsi"/>
                <w:sz w:val="24"/>
                <w:szCs w:val="24"/>
                <w:lang w:eastAsia="es-ES"/>
              </w:rPr>
            </w:pPr>
            <w:r w:rsidRPr="00340868">
              <w:rPr>
                <w:rFonts w:cstheme="minorHAnsi"/>
                <w:sz w:val="24"/>
                <w:szCs w:val="24"/>
                <w:lang w:eastAsia="es-ES"/>
              </w:rPr>
              <w:t>Trox</w:t>
            </w:r>
          </w:p>
        </w:tc>
        <w:tc>
          <w:tcPr>
            <w:tcW w:w="4992" w:type="dxa"/>
            <w:vAlign w:val="center"/>
          </w:tcPr>
          <w:p w:rsidR="00340868" w:rsidRPr="00340868" w:rsidRDefault="00340868" w:rsidP="0096622D">
            <w:pPr>
              <w:jc w:val="center"/>
              <w:rPr>
                <w:rFonts w:cstheme="minorHAnsi"/>
                <w:b/>
                <w:sz w:val="24"/>
                <w:szCs w:val="24"/>
                <w:lang w:eastAsia="es-ES"/>
              </w:rPr>
            </w:pPr>
            <w:r w:rsidRPr="00340868">
              <w:rPr>
                <w:rFonts w:cstheme="minorHAnsi"/>
                <w:b/>
                <w:sz w:val="24"/>
                <w:szCs w:val="24"/>
                <w:lang w:eastAsia="es-ES"/>
              </w:rPr>
              <w:t>Climatización: “El huésped decide y el hotel gestiona”</w:t>
            </w:r>
          </w:p>
          <w:p w:rsidR="00340868" w:rsidRPr="00340868" w:rsidRDefault="00340868" w:rsidP="0096622D">
            <w:pPr>
              <w:jc w:val="center"/>
              <w:rPr>
                <w:rFonts w:cstheme="minorHAnsi"/>
                <w:i/>
                <w:sz w:val="24"/>
                <w:szCs w:val="24"/>
                <w:lang w:eastAsia="es-ES"/>
              </w:rPr>
            </w:pPr>
            <w:r w:rsidRPr="00340868">
              <w:rPr>
                <w:rFonts w:cstheme="minorHAnsi"/>
                <w:i/>
                <w:szCs w:val="24"/>
                <w:lang w:eastAsia="es-ES"/>
              </w:rPr>
              <w:t>Tema: Control de climatización en le hotel</w:t>
            </w:r>
          </w:p>
        </w:tc>
      </w:tr>
      <w:tr w:rsidR="00340868" w:rsidRPr="00340868" w:rsidTr="00336D29">
        <w:tc>
          <w:tcPr>
            <w:tcW w:w="1668" w:type="dxa"/>
            <w:vAlign w:val="center"/>
          </w:tcPr>
          <w:p w:rsidR="00340868" w:rsidRPr="00340868" w:rsidRDefault="00340868" w:rsidP="0096622D">
            <w:pPr>
              <w:jc w:val="center"/>
              <w:rPr>
                <w:rFonts w:cstheme="minorHAnsi"/>
                <w:sz w:val="24"/>
                <w:szCs w:val="24"/>
                <w:lang w:eastAsia="es-ES"/>
              </w:rPr>
            </w:pPr>
            <w:r w:rsidRPr="00340868">
              <w:rPr>
                <w:rFonts w:cstheme="minorHAnsi"/>
                <w:sz w:val="24"/>
                <w:szCs w:val="24"/>
                <w:lang w:eastAsia="es-ES"/>
              </w:rPr>
              <w:t>12:30-12:45</w:t>
            </w:r>
          </w:p>
        </w:tc>
        <w:tc>
          <w:tcPr>
            <w:tcW w:w="2002" w:type="dxa"/>
            <w:vAlign w:val="center"/>
          </w:tcPr>
          <w:p w:rsidR="00340868" w:rsidRPr="00340868" w:rsidRDefault="00340868" w:rsidP="0096622D">
            <w:pPr>
              <w:jc w:val="center"/>
              <w:rPr>
                <w:rFonts w:cstheme="minorHAnsi"/>
                <w:sz w:val="24"/>
                <w:szCs w:val="24"/>
                <w:lang w:eastAsia="es-ES"/>
              </w:rPr>
            </w:pPr>
            <w:r w:rsidRPr="00340868">
              <w:rPr>
                <w:rFonts w:cstheme="minorHAnsi"/>
                <w:sz w:val="24"/>
                <w:szCs w:val="24"/>
                <w:lang w:eastAsia="es-ES"/>
              </w:rPr>
              <w:t>Engie:</w:t>
            </w:r>
          </w:p>
          <w:p w:rsidR="00340868" w:rsidRPr="00340868" w:rsidRDefault="00340868" w:rsidP="0096622D">
            <w:pPr>
              <w:jc w:val="center"/>
              <w:rPr>
                <w:rFonts w:cstheme="minorHAnsi"/>
                <w:sz w:val="24"/>
                <w:szCs w:val="24"/>
                <w:lang w:eastAsia="es-ES"/>
              </w:rPr>
            </w:pPr>
            <w:r w:rsidRPr="00340868">
              <w:rPr>
                <w:rFonts w:cstheme="minorHAnsi"/>
                <w:sz w:val="24"/>
                <w:szCs w:val="24"/>
                <w:lang w:eastAsia="es-ES"/>
              </w:rPr>
              <w:t>Olivia Infantes</w:t>
            </w:r>
          </w:p>
        </w:tc>
        <w:tc>
          <w:tcPr>
            <w:tcW w:w="4992" w:type="dxa"/>
            <w:vAlign w:val="center"/>
          </w:tcPr>
          <w:p w:rsidR="00340868" w:rsidRPr="00340868" w:rsidRDefault="00340868" w:rsidP="0096622D">
            <w:pPr>
              <w:jc w:val="center"/>
              <w:rPr>
                <w:rFonts w:cstheme="minorHAnsi"/>
                <w:sz w:val="24"/>
                <w:szCs w:val="24"/>
                <w:lang w:eastAsia="es-ES"/>
              </w:rPr>
            </w:pPr>
            <w:r w:rsidRPr="00340868">
              <w:rPr>
                <w:rFonts w:cstheme="minorHAnsi"/>
                <w:b/>
                <w:sz w:val="24"/>
                <w:szCs w:val="24"/>
                <w:lang w:eastAsia="es-ES"/>
              </w:rPr>
              <w:t>“El hotel, aliado de la movilidad del turista en la ciudad”</w:t>
            </w:r>
            <w:r w:rsidRPr="00340868">
              <w:rPr>
                <w:rFonts w:cstheme="minorHAnsi"/>
                <w:sz w:val="24"/>
                <w:szCs w:val="24"/>
                <w:lang w:eastAsia="es-ES"/>
              </w:rPr>
              <w:t xml:space="preserve">. </w:t>
            </w:r>
          </w:p>
          <w:p w:rsidR="00340868" w:rsidRPr="00340868" w:rsidRDefault="00340868" w:rsidP="0096622D">
            <w:pPr>
              <w:jc w:val="center"/>
              <w:rPr>
                <w:rFonts w:cstheme="minorHAnsi"/>
                <w:i/>
                <w:sz w:val="24"/>
                <w:szCs w:val="24"/>
                <w:lang w:eastAsia="es-ES"/>
              </w:rPr>
            </w:pPr>
            <w:r w:rsidRPr="00340868">
              <w:rPr>
                <w:rFonts w:cstheme="minorHAnsi"/>
                <w:i/>
                <w:sz w:val="20"/>
                <w:szCs w:val="24"/>
                <w:lang w:eastAsia="es-ES"/>
              </w:rPr>
              <w:t>Tema: Puntos de recarga y control de gastos cliente</w:t>
            </w:r>
          </w:p>
        </w:tc>
      </w:tr>
      <w:tr w:rsidR="00340868" w:rsidRPr="00340868" w:rsidTr="00336D29">
        <w:tc>
          <w:tcPr>
            <w:tcW w:w="1668" w:type="dxa"/>
            <w:vAlign w:val="center"/>
          </w:tcPr>
          <w:p w:rsidR="00340868" w:rsidRPr="00340868" w:rsidRDefault="00340868" w:rsidP="0096622D">
            <w:pPr>
              <w:jc w:val="center"/>
              <w:rPr>
                <w:rFonts w:cstheme="minorHAnsi"/>
                <w:sz w:val="24"/>
                <w:szCs w:val="24"/>
                <w:lang w:eastAsia="es-ES"/>
              </w:rPr>
            </w:pPr>
            <w:r w:rsidRPr="00340868">
              <w:rPr>
                <w:rFonts w:cstheme="minorHAnsi"/>
                <w:sz w:val="24"/>
                <w:szCs w:val="24"/>
                <w:lang w:eastAsia="es-ES"/>
              </w:rPr>
              <w:t>12:45-13:00</w:t>
            </w:r>
          </w:p>
        </w:tc>
        <w:tc>
          <w:tcPr>
            <w:tcW w:w="2002" w:type="dxa"/>
            <w:vAlign w:val="center"/>
          </w:tcPr>
          <w:p w:rsidR="00340868" w:rsidRPr="00340868" w:rsidRDefault="00340868" w:rsidP="0096622D">
            <w:pPr>
              <w:jc w:val="center"/>
              <w:rPr>
                <w:rFonts w:cstheme="minorHAnsi"/>
                <w:sz w:val="24"/>
                <w:szCs w:val="24"/>
                <w:lang w:eastAsia="es-ES"/>
              </w:rPr>
            </w:pPr>
            <w:r w:rsidRPr="00340868">
              <w:rPr>
                <w:rFonts w:cstheme="minorHAnsi"/>
                <w:sz w:val="24"/>
                <w:szCs w:val="24"/>
                <w:lang w:eastAsia="es-ES"/>
              </w:rPr>
              <w:t xml:space="preserve">Engie: Francisco Corral </w:t>
            </w:r>
          </w:p>
        </w:tc>
        <w:tc>
          <w:tcPr>
            <w:tcW w:w="4992" w:type="dxa"/>
            <w:vAlign w:val="center"/>
          </w:tcPr>
          <w:p w:rsidR="00340868" w:rsidRPr="00340868" w:rsidRDefault="00340868" w:rsidP="0096622D">
            <w:pPr>
              <w:jc w:val="center"/>
              <w:rPr>
                <w:rFonts w:cstheme="minorHAnsi"/>
                <w:b/>
                <w:sz w:val="24"/>
                <w:szCs w:val="24"/>
                <w:lang w:eastAsia="es-ES"/>
              </w:rPr>
            </w:pPr>
            <w:r w:rsidRPr="00340868">
              <w:rPr>
                <w:rFonts w:cstheme="minorHAnsi"/>
                <w:b/>
                <w:sz w:val="24"/>
                <w:szCs w:val="24"/>
                <w:lang w:eastAsia="es-ES"/>
              </w:rPr>
              <w:t xml:space="preserve"> “Hotel seguro contra el fuego”</w:t>
            </w:r>
          </w:p>
          <w:p w:rsidR="00340868" w:rsidRPr="00340868" w:rsidRDefault="00340868" w:rsidP="0096622D">
            <w:pPr>
              <w:jc w:val="center"/>
              <w:rPr>
                <w:rFonts w:cstheme="minorHAnsi"/>
                <w:i/>
                <w:sz w:val="24"/>
                <w:szCs w:val="24"/>
                <w:lang w:eastAsia="es-ES"/>
              </w:rPr>
            </w:pPr>
            <w:r w:rsidRPr="00340868">
              <w:rPr>
                <w:rFonts w:cstheme="minorHAnsi"/>
                <w:i/>
                <w:sz w:val="20"/>
                <w:szCs w:val="24"/>
                <w:lang w:eastAsia="es-ES"/>
              </w:rPr>
              <w:t>Tema: Medidas de control contra incendios</w:t>
            </w:r>
          </w:p>
        </w:tc>
      </w:tr>
      <w:tr w:rsidR="00340868" w:rsidRPr="00340868" w:rsidTr="00336D29">
        <w:trPr>
          <w:trHeight w:val="815"/>
        </w:trPr>
        <w:tc>
          <w:tcPr>
            <w:tcW w:w="1668" w:type="dxa"/>
            <w:vAlign w:val="center"/>
          </w:tcPr>
          <w:p w:rsidR="00340868" w:rsidRPr="00340868" w:rsidRDefault="00340868" w:rsidP="0096622D">
            <w:pPr>
              <w:jc w:val="center"/>
              <w:rPr>
                <w:rFonts w:cstheme="minorHAnsi"/>
                <w:sz w:val="24"/>
                <w:szCs w:val="24"/>
                <w:lang w:eastAsia="es-ES"/>
              </w:rPr>
            </w:pPr>
            <w:r w:rsidRPr="00340868">
              <w:rPr>
                <w:rFonts w:cstheme="minorHAnsi"/>
                <w:sz w:val="24"/>
                <w:szCs w:val="24"/>
                <w:lang w:eastAsia="es-ES"/>
              </w:rPr>
              <w:t>13:00-13:30</w:t>
            </w:r>
          </w:p>
        </w:tc>
        <w:tc>
          <w:tcPr>
            <w:tcW w:w="2002" w:type="dxa"/>
            <w:vAlign w:val="center"/>
          </w:tcPr>
          <w:p w:rsidR="00340868" w:rsidRPr="00340868" w:rsidRDefault="00340868" w:rsidP="0096622D">
            <w:pPr>
              <w:jc w:val="center"/>
              <w:rPr>
                <w:rFonts w:cstheme="minorHAnsi"/>
                <w:sz w:val="24"/>
                <w:szCs w:val="24"/>
                <w:lang w:eastAsia="es-ES"/>
              </w:rPr>
            </w:pPr>
            <w:r w:rsidRPr="00340868">
              <w:rPr>
                <w:rFonts w:cstheme="minorHAnsi"/>
                <w:sz w:val="24"/>
                <w:szCs w:val="24"/>
                <w:lang w:eastAsia="es-ES"/>
              </w:rPr>
              <w:t>Mesa debate</w:t>
            </w:r>
          </w:p>
        </w:tc>
        <w:tc>
          <w:tcPr>
            <w:tcW w:w="4992" w:type="dxa"/>
            <w:vAlign w:val="center"/>
          </w:tcPr>
          <w:p w:rsidR="00340868" w:rsidRPr="00340868" w:rsidRDefault="00640FDB" w:rsidP="0096622D">
            <w:pPr>
              <w:jc w:val="center"/>
              <w:rPr>
                <w:rFonts w:cstheme="minorHAnsi"/>
                <w:b/>
                <w:i/>
                <w:sz w:val="24"/>
                <w:szCs w:val="24"/>
                <w:lang w:eastAsia="es-ES"/>
              </w:rPr>
            </w:pPr>
            <w:r w:rsidRPr="00340868">
              <w:rPr>
                <w:rFonts w:cstheme="minorHAnsi"/>
                <w:b/>
                <w:i/>
                <w:sz w:val="24"/>
                <w:szCs w:val="24"/>
                <w:lang w:eastAsia="es-ES"/>
              </w:rPr>
              <w:t xml:space="preserve"> </w:t>
            </w:r>
            <w:r w:rsidR="00340868" w:rsidRPr="00340868">
              <w:rPr>
                <w:rFonts w:cstheme="minorHAnsi"/>
                <w:b/>
                <w:i/>
                <w:sz w:val="24"/>
                <w:szCs w:val="24"/>
                <w:lang w:eastAsia="es-ES"/>
              </w:rPr>
              <w:t>“El equilibrio entre el confort del cliente y la eficacia del gestor en el hotel”</w:t>
            </w:r>
          </w:p>
        </w:tc>
      </w:tr>
    </w:tbl>
    <w:p w:rsidR="0096622D" w:rsidRPr="00340868" w:rsidRDefault="0096622D" w:rsidP="003A2F7B">
      <w:pPr>
        <w:spacing w:after="0" w:line="240" w:lineRule="auto"/>
        <w:jc w:val="both"/>
        <w:rPr>
          <w:rFonts w:cstheme="minorHAnsi"/>
          <w:color w:val="000000" w:themeColor="text1"/>
          <w:lang w:eastAsia="es-ES"/>
        </w:rPr>
      </w:pPr>
    </w:p>
    <w:p w:rsidR="005D3E5E" w:rsidRPr="00340868" w:rsidRDefault="005D3E5E" w:rsidP="00B44D9C">
      <w:pPr>
        <w:jc w:val="both"/>
        <w:rPr>
          <w:rFonts w:cstheme="minorHAnsi"/>
          <w:bCs/>
          <w:color w:val="000000" w:themeColor="text1"/>
        </w:rPr>
      </w:pPr>
    </w:p>
    <w:p w:rsidR="00A400AD" w:rsidRPr="00340868" w:rsidRDefault="005D3E5E" w:rsidP="00B44D9C">
      <w:pPr>
        <w:jc w:val="both"/>
        <w:rPr>
          <w:rFonts w:cstheme="minorHAnsi"/>
          <w:b/>
          <w:bCs/>
          <w:color w:val="000000" w:themeColor="text1"/>
          <w:sz w:val="24"/>
        </w:rPr>
      </w:pPr>
      <w:r w:rsidRPr="00340868">
        <w:rPr>
          <w:rFonts w:cstheme="minorHAnsi"/>
          <w:b/>
          <w:bCs/>
          <w:color w:val="000000" w:themeColor="text1"/>
          <w:sz w:val="24"/>
        </w:rPr>
        <w:t>10 octubre de 16:00 a 19:00</w:t>
      </w:r>
      <w:r w:rsidR="00A400AD" w:rsidRPr="00340868">
        <w:rPr>
          <w:rFonts w:cstheme="minorHAnsi"/>
          <w:b/>
          <w:bCs/>
          <w:color w:val="000000" w:themeColor="text1"/>
          <w:sz w:val="24"/>
        </w:rPr>
        <w:t xml:space="preserve"> - ASSET MANAGEMENT</w:t>
      </w:r>
    </w:p>
    <w:p w:rsidR="00E66F4E" w:rsidRPr="00340868" w:rsidRDefault="00E66F4E" w:rsidP="00B44D9C">
      <w:pPr>
        <w:jc w:val="both"/>
        <w:rPr>
          <w:rFonts w:cstheme="minorHAnsi"/>
          <w:bCs/>
          <w:color w:val="000000" w:themeColor="text1"/>
        </w:rPr>
      </w:pPr>
      <w:r w:rsidRPr="00340868">
        <w:rPr>
          <w:rFonts w:cstheme="minorHAnsi"/>
          <w:bCs/>
          <w:color w:val="000000" w:themeColor="text1"/>
        </w:rPr>
        <w:t>En el primer semestre del año la inversión hotelera en España ya superaba a la del año pasado. En un mercado al alza en el que los fondos de inversión son cada vez más sofisticados, es de gran importancia poner en común la innovación en la gestión de activos inmobiliarios, nuevas fórmulas de financiación, nuevas tendencias en la inversión y en los modelos de negocio.</w:t>
      </w:r>
    </w:p>
    <w:tbl>
      <w:tblPr>
        <w:tblStyle w:val="Tablaconcuadrcula"/>
        <w:tblW w:w="0" w:type="auto"/>
        <w:tblLook w:val="04A0"/>
      </w:tblPr>
      <w:tblGrid>
        <w:gridCol w:w="2093"/>
        <w:gridCol w:w="1174"/>
        <w:gridCol w:w="5395"/>
      </w:tblGrid>
      <w:tr w:rsidR="005D3E5E" w:rsidRPr="00340868" w:rsidTr="00212AF0">
        <w:tc>
          <w:tcPr>
            <w:tcW w:w="2093" w:type="dxa"/>
          </w:tcPr>
          <w:p w:rsidR="00E66F4E" w:rsidRPr="00340868" w:rsidRDefault="00E66F4E" w:rsidP="00D32CBE">
            <w:pPr>
              <w:jc w:val="center"/>
              <w:rPr>
                <w:rFonts w:cstheme="minorHAnsi"/>
                <w:b/>
                <w:color w:val="000000" w:themeColor="text1"/>
                <w:lang w:eastAsia="es-ES"/>
              </w:rPr>
            </w:pPr>
            <w:r w:rsidRPr="00340868">
              <w:rPr>
                <w:rFonts w:cstheme="minorHAnsi"/>
                <w:b/>
                <w:color w:val="000000" w:themeColor="text1"/>
                <w:lang w:eastAsia="es-ES"/>
              </w:rPr>
              <w:t>Hora</w:t>
            </w:r>
          </w:p>
        </w:tc>
        <w:tc>
          <w:tcPr>
            <w:tcW w:w="1174" w:type="dxa"/>
          </w:tcPr>
          <w:p w:rsidR="00E66F4E" w:rsidRPr="00340868" w:rsidRDefault="00E66F4E" w:rsidP="00D32CBE">
            <w:pPr>
              <w:jc w:val="center"/>
              <w:rPr>
                <w:rFonts w:cstheme="minorHAnsi"/>
                <w:b/>
                <w:color w:val="000000" w:themeColor="text1"/>
                <w:lang w:eastAsia="es-ES"/>
              </w:rPr>
            </w:pPr>
            <w:r w:rsidRPr="00340868">
              <w:rPr>
                <w:rFonts w:cstheme="minorHAnsi"/>
                <w:b/>
                <w:color w:val="000000" w:themeColor="text1"/>
                <w:lang w:eastAsia="es-ES"/>
              </w:rPr>
              <w:t>Empresa</w:t>
            </w:r>
          </w:p>
        </w:tc>
        <w:tc>
          <w:tcPr>
            <w:tcW w:w="5395" w:type="dxa"/>
          </w:tcPr>
          <w:p w:rsidR="00E66F4E" w:rsidRPr="00340868" w:rsidRDefault="00E66F4E" w:rsidP="00D32CBE">
            <w:pPr>
              <w:jc w:val="center"/>
              <w:rPr>
                <w:rFonts w:cstheme="minorHAnsi"/>
                <w:b/>
                <w:color w:val="000000" w:themeColor="text1"/>
                <w:lang w:eastAsia="es-ES"/>
              </w:rPr>
            </w:pPr>
            <w:r w:rsidRPr="00340868">
              <w:rPr>
                <w:rFonts w:cstheme="minorHAnsi"/>
                <w:b/>
                <w:color w:val="000000" w:themeColor="text1"/>
                <w:lang w:eastAsia="es-ES"/>
              </w:rPr>
              <w:t>Ponencia</w:t>
            </w:r>
          </w:p>
        </w:tc>
      </w:tr>
      <w:tr w:rsidR="005D3E5E" w:rsidRPr="00340868" w:rsidTr="00212AF0">
        <w:tc>
          <w:tcPr>
            <w:tcW w:w="2093" w:type="dxa"/>
          </w:tcPr>
          <w:p w:rsidR="00E66F4E" w:rsidRPr="00340868" w:rsidRDefault="00E66F4E" w:rsidP="008353EB">
            <w:pPr>
              <w:rPr>
                <w:rFonts w:cstheme="minorHAnsi"/>
                <w:color w:val="FF0000"/>
                <w:lang w:eastAsia="es-ES"/>
              </w:rPr>
            </w:pPr>
            <w:r w:rsidRPr="00340868">
              <w:rPr>
                <w:rFonts w:cstheme="minorHAnsi"/>
                <w:color w:val="FF0000"/>
                <w:lang w:eastAsia="es-ES"/>
              </w:rPr>
              <w:t>16:00-16:10</w:t>
            </w:r>
          </w:p>
        </w:tc>
        <w:tc>
          <w:tcPr>
            <w:tcW w:w="6569" w:type="dxa"/>
            <w:gridSpan w:val="2"/>
          </w:tcPr>
          <w:p w:rsidR="00E66F4E" w:rsidRPr="00340868" w:rsidRDefault="00E66F4E" w:rsidP="00212AF0">
            <w:pPr>
              <w:jc w:val="center"/>
              <w:rPr>
                <w:rFonts w:cstheme="minorHAnsi"/>
                <w:color w:val="FF0000"/>
                <w:lang w:eastAsia="es-ES"/>
              </w:rPr>
            </w:pPr>
            <w:r w:rsidRPr="00340868">
              <w:rPr>
                <w:rFonts w:cstheme="minorHAnsi"/>
                <w:color w:val="FF0000"/>
                <w:lang w:eastAsia="es-ES"/>
              </w:rPr>
              <w:t>Registro</w:t>
            </w:r>
            <w:r w:rsidR="00212AF0" w:rsidRPr="00340868">
              <w:rPr>
                <w:rFonts w:cstheme="minorHAnsi"/>
                <w:color w:val="FF0000"/>
                <w:lang w:eastAsia="es-ES"/>
              </w:rPr>
              <w:t xml:space="preserve"> y bienvenida</w:t>
            </w:r>
          </w:p>
        </w:tc>
      </w:tr>
      <w:tr w:rsidR="005D3E5E" w:rsidRPr="00340868" w:rsidTr="00212AF0">
        <w:tc>
          <w:tcPr>
            <w:tcW w:w="2093" w:type="dxa"/>
          </w:tcPr>
          <w:p w:rsidR="00E66F4E" w:rsidRPr="00340868" w:rsidRDefault="00E66F4E" w:rsidP="00212AF0">
            <w:pPr>
              <w:rPr>
                <w:rFonts w:cstheme="minorHAnsi"/>
                <w:color w:val="000000" w:themeColor="text1"/>
                <w:lang w:eastAsia="es-ES"/>
              </w:rPr>
            </w:pPr>
            <w:r w:rsidRPr="00340868">
              <w:rPr>
                <w:rFonts w:cstheme="minorHAnsi"/>
                <w:color w:val="000000" w:themeColor="text1"/>
                <w:lang w:eastAsia="es-ES"/>
              </w:rPr>
              <w:t>16:10-1</w:t>
            </w:r>
            <w:r w:rsidR="00212AF0" w:rsidRPr="00340868">
              <w:rPr>
                <w:rFonts w:cstheme="minorHAnsi"/>
                <w:color w:val="000000" w:themeColor="text1"/>
                <w:lang w:eastAsia="es-ES"/>
              </w:rPr>
              <w:t>7</w:t>
            </w:r>
            <w:r w:rsidRPr="00340868">
              <w:rPr>
                <w:rFonts w:cstheme="minorHAnsi"/>
                <w:color w:val="000000" w:themeColor="text1"/>
                <w:lang w:eastAsia="es-ES"/>
              </w:rPr>
              <w:t>:</w:t>
            </w:r>
            <w:r w:rsidR="00212AF0" w:rsidRPr="00340868">
              <w:rPr>
                <w:rFonts w:cstheme="minorHAnsi"/>
                <w:color w:val="000000" w:themeColor="text1"/>
                <w:lang w:eastAsia="es-ES"/>
              </w:rPr>
              <w:t>1</w:t>
            </w:r>
            <w:r w:rsidRPr="00340868">
              <w:rPr>
                <w:rFonts w:cstheme="minorHAnsi"/>
                <w:color w:val="000000" w:themeColor="text1"/>
                <w:lang w:eastAsia="es-ES"/>
              </w:rPr>
              <w:t>0</w:t>
            </w:r>
          </w:p>
        </w:tc>
        <w:tc>
          <w:tcPr>
            <w:tcW w:w="1174" w:type="dxa"/>
          </w:tcPr>
          <w:p w:rsidR="00E66F4E" w:rsidRPr="00340868" w:rsidRDefault="00F202BB" w:rsidP="008353EB">
            <w:pPr>
              <w:rPr>
                <w:rFonts w:cstheme="minorHAnsi"/>
                <w:color w:val="000000" w:themeColor="text1"/>
                <w:lang w:eastAsia="es-ES"/>
              </w:rPr>
            </w:pPr>
            <w:r w:rsidRPr="00340868">
              <w:rPr>
                <w:rFonts w:cstheme="minorHAnsi"/>
                <w:color w:val="000000" w:themeColor="text1"/>
                <w:lang w:eastAsia="es-ES"/>
              </w:rPr>
              <w:t>Magma</w:t>
            </w:r>
          </w:p>
          <w:p w:rsidR="00F202BB" w:rsidRPr="00340868" w:rsidRDefault="00F202BB" w:rsidP="008353EB">
            <w:pPr>
              <w:rPr>
                <w:rFonts w:cstheme="minorHAnsi"/>
                <w:color w:val="000000" w:themeColor="text1"/>
                <w:lang w:eastAsia="es-ES"/>
              </w:rPr>
            </w:pPr>
            <w:r w:rsidRPr="00340868">
              <w:rPr>
                <w:rFonts w:cstheme="minorHAnsi"/>
                <w:color w:val="000000" w:themeColor="text1"/>
                <w:lang w:eastAsia="es-ES"/>
              </w:rPr>
              <w:t>Coperama</w:t>
            </w:r>
          </w:p>
        </w:tc>
        <w:tc>
          <w:tcPr>
            <w:tcW w:w="5395" w:type="dxa"/>
          </w:tcPr>
          <w:p w:rsidR="00E66F4E" w:rsidRPr="00340868" w:rsidRDefault="00212AF0" w:rsidP="008353EB">
            <w:pPr>
              <w:rPr>
                <w:rFonts w:cstheme="minorHAnsi"/>
                <w:color w:val="000000" w:themeColor="text1"/>
                <w:lang w:eastAsia="es-ES"/>
              </w:rPr>
            </w:pPr>
            <w:r w:rsidRPr="00340868">
              <w:rPr>
                <w:rFonts w:cstheme="minorHAnsi"/>
                <w:color w:val="000000" w:themeColor="text1"/>
                <w:lang w:eastAsia="es-ES"/>
              </w:rPr>
              <w:t>Gestión y Operativa del inmueble hotelero:</w:t>
            </w:r>
          </w:p>
          <w:p w:rsidR="00212AF0" w:rsidRPr="00340868" w:rsidRDefault="00212AF0" w:rsidP="008353EB">
            <w:pPr>
              <w:rPr>
                <w:rFonts w:cstheme="minorHAnsi"/>
                <w:color w:val="000000" w:themeColor="text1"/>
                <w:lang w:eastAsia="es-ES"/>
              </w:rPr>
            </w:pPr>
            <w:r w:rsidRPr="00340868">
              <w:rPr>
                <w:rFonts w:cstheme="minorHAnsi"/>
                <w:color w:val="000000" w:themeColor="text1"/>
                <w:lang w:eastAsia="es-ES"/>
              </w:rPr>
              <w:t>Inversión Hotelera: Estrategias de Expansión-Búsqueda de oportunidades.</w:t>
            </w:r>
          </w:p>
          <w:p w:rsidR="00F202BB" w:rsidRPr="00340868" w:rsidRDefault="00F202BB" w:rsidP="008353EB">
            <w:pPr>
              <w:rPr>
                <w:rFonts w:cstheme="minorHAnsi"/>
                <w:color w:val="000000" w:themeColor="text1"/>
                <w:lang w:eastAsia="es-ES"/>
              </w:rPr>
            </w:pPr>
            <w:r w:rsidRPr="00340868">
              <w:rPr>
                <w:rFonts w:cstheme="minorHAnsi"/>
                <w:color w:val="000000" w:themeColor="text1"/>
                <w:lang w:eastAsia="es-ES"/>
              </w:rPr>
              <w:t>Intering Management, explotación del negocio bajo marca.</w:t>
            </w:r>
          </w:p>
          <w:p w:rsidR="00F202BB" w:rsidRPr="00340868" w:rsidRDefault="00F202BB" w:rsidP="008353EB">
            <w:pPr>
              <w:rPr>
                <w:rFonts w:cstheme="minorHAnsi"/>
                <w:color w:val="000000" w:themeColor="text1"/>
                <w:lang w:eastAsia="es-ES"/>
              </w:rPr>
            </w:pPr>
            <w:r w:rsidRPr="00340868">
              <w:rPr>
                <w:rFonts w:cstheme="minorHAnsi"/>
                <w:color w:val="000000" w:themeColor="text1"/>
                <w:lang w:eastAsia="es-ES"/>
              </w:rPr>
              <w:t>Externalización de servicios, medición de resultados financieros y operativos</w:t>
            </w:r>
          </w:p>
        </w:tc>
      </w:tr>
      <w:tr w:rsidR="005D3E5E" w:rsidRPr="00340868" w:rsidTr="00212AF0">
        <w:tc>
          <w:tcPr>
            <w:tcW w:w="2093" w:type="dxa"/>
          </w:tcPr>
          <w:p w:rsidR="00E66F4E" w:rsidRPr="00340868" w:rsidRDefault="00E66F4E" w:rsidP="008353EB">
            <w:pPr>
              <w:rPr>
                <w:rFonts w:cstheme="minorHAnsi"/>
                <w:color w:val="000000" w:themeColor="text1"/>
                <w:lang w:eastAsia="es-ES"/>
              </w:rPr>
            </w:pPr>
          </w:p>
        </w:tc>
        <w:tc>
          <w:tcPr>
            <w:tcW w:w="1174" w:type="dxa"/>
          </w:tcPr>
          <w:p w:rsidR="00E66F4E" w:rsidRPr="00340868" w:rsidRDefault="00E66F4E" w:rsidP="008353EB">
            <w:pPr>
              <w:rPr>
                <w:rFonts w:cstheme="minorHAnsi"/>
                <w:color w:val="000000" w:themeColor="text1"/>
                <w:lang w:eastAsia="es-ES"/>
              </w:rPr>
            </w:pPr>
          </w:p>
        </w:tc>
        <w:tc>
          <w:tcPr>
            <w:tcW w:w="5395" w:type="dxa"/>
          </w:tcPr>
          <w:p w:rsidR="00E66F4E" w:rsidRPr="00340868" w:rsidRDefault="00E66F4E" w:rsidP="008353EB">
            <w:pPr>
              <w:rPr>
                <w:rFonts w:cstheme="minorHAnsi"/>
                <w:color w:val="000000" w:themeColor="text1"/>
                <w:lang w:eastAsia="es-ES"/>
              </w:rPr>
            </w:pPr>
          </w:p>
        </w:tc>
      </w:tr>
      <w:tr w:rsidR="005D3E5E" w:rsidRPr="00340868" w:rsidTr="00212AF0">
        <w:tc>
          <w:tcPr>
            <w:tcW w:w="2093" w:type="dxa"/>
          </w:tcPr>
          <w:p w:rsidR="00E66F4E" w:rsidRPr="00340868" w:rsidRDefault="00E66F4E" w:rsidP="00212AF0">
            <w:pPr>
              <w:rPr>
                <w:rFonts w:cstheme="minorHAnsi"/>
                <w:color w:val="FF0000"/>
                <w:lang w:eastAsia="es-ES"/>
              </w:rPr>
            </w:pPr>
            <w:r w:rsidRPr="00340868">
              <w:rPr>
                <w:rFonts w:cstheme="minorHAnsi"/>
                <w:color w:val="FF0000"/>
                <w:lang w:eastAsia="es-ES"/>
              </w:rPr>
              <w:t>17:10-17:</w:t>
            </w:r>
            <w:r w:rsidR="00212AF0" w:rsidRPr="00340868">
              <w:rPr>
                <w:rFonts w:cstheme="minorHAnsi"/>
                <w:color w:val="FF0000"/>
                <w:lang w:eastAsia="es-ES"/>
              </w:rPr>
              <w:t>3</w:t>
            </w:r>
            <w:r w:rsidRPr="00340868">
              <w:rPr>
                <w:rFonts w:cstheme="minorHAnsi"/>
                <w:color w:val="FF0000"/>
                <w:lang w:eastAsia="es-ES"/>
              </w:rPr>
              <w:t>0</w:t>
            </w:r>
          </w:p>
        </w:tc>
        <w:tc>
          <w:tcPr>
            <w:tcW w:w="6569" w:type="dxa"/>
            <w:gridSpan w:val="2"/>
          </w:tcPr>
          <w:p w:rsidR="00E66F4E" w:rsidRPr="00340868" w:rsidRDefault="00E66F4E" w:rsidP="008353EB">
            <w:pPr>
              <w:jc w:val="center"/>
              <w:rPr>
                <w:rFonts w:cstheme="minorHAnsi"/>
                <w:color w:val="FF0000"/>
                <w:lang w:eastAsia="es-ES"/>
              </w:rPr>
            </w:pPr>
            <w:r w:rsidRPr="00340868">
              <w:rPr>
                <w:rFonts w:cstheme="minorHAnsi"/>
                <w:color w:val="FF0000"/>
                <w:lang w:eastAsia="es-ES"/>
              </w:rPr>
              <w:t>Pausa café</w:t>
            </w:r>
          </w:p>
        </w:tc>
      </w:tr>
      <w:tr w:rsidR="005D3E5E" w:rsidRPr="00340868" w:rsidTr="00212AF0">
        <w:tc>
          <w:tcPr>
            <w:tcW w:w="2093" w:type="dxa"/>
          </w:tcPr>
          <w:p w:rsidR="00212AF0" w:rsidRPr="00340868" w:rsidRDefault="00212AF0" w:rsidP="00212AF0">
            <w:pPr>
              <w:rPr>
                <w:rFonts w:cstheme="minorHAnsi"/>
                <w:color w:val="000000" w:themeColor="text1"/>
                <w:lang w:eastAsia="es-ES"/>
              </w:rPr>
            </w:pPr>
            <w:r w:rsidRPr="00340868">
              <w:rPr>
                <w:rFonts w:cstheme="minorHAnsi"/>
                <w:color w:val="000000" w:themeColor="text1"/>
                <w:lang w:eastAsia="es-ES"/>
              </w:rPr>
              <w:t>17:30-18:10</w:t>
            </w:r>
          </w:p>
        </w:tc>
        <w:tc>
          <w:tcPr>
            <w:tcW w:w="1174" w:type="dxa"/>
          </w:tcPr>
          <w:p w:rsidR="00212AF0" w:rsidRPr="00340868" w:rsidRDefault="00F202BB" w:rsidP="00F202BB">
            <w:pPr>
              <w:rPr>
                <w:rFonts w:cstheme="minorHAnsi"/>
                <w:color w:val="000000" w:themeColor="text1"/>
                <w:lang w:eastAsia="es-ES"/>
              </w:rPr>
            </w:pPr>
            <w:r w:rsidRPr="00340868">
              <w:rPr>
                <w:rFonts w:cstheme="minorHAnsi"/>
                <w:color w:val="000000" w:themeColor="text1"/>
                <w:lang w:eastAsia="es-ES"/>
              </w:rPr>
              <w:t>Banco Sabadell</w:t>
            </w:r>
          </w:p>
          <w:p w:rsidR="00F202BB" w:rsidRPr="00340868" w:rsidRDefault="00F202BB" w:rsidP="00F202BB">
            <w:pPr>
              <w:rPr>
                <w:rFonts w:cstheme="minorHAnsi"/>
                <w:color w:val="000000" w:themeColor="text1"/>
                <w:lang w:eastAsia="es-ES"/>
              </w:rPr>
            </w:pPr>
            <w:r w:rsidRPr="00340868">
              <w:rPr>
                <w:rFonts w:cstheme="minorHAnsi"/>
                <w:color w:val="000000" w:themeColor="text1"/>
                <w:lang w:eastAsia="es-ES"/>
              </w:rPr>
              <w:t>Ayming</w:t>
            </w:r>
          </w:p>
        </w:tc>
        <w:tc>
          <w:tcPr>
            <w:tcW w:w="5395" w:type="dxa"/>
          </w:tcPr>
          <w:p w:rsidR="00212AF0" w:rsidRPr="00340868" w:rsidRDefault="00212AF0" w:rsidP="008353EB">
            <w:pPr>
              <w:rPr>
                <w:rFonts w:cstheme="minorHAnsi"/>
                <w:color w:val="000000" w:themeColor="text1"/>
                <w:lang w:eastAsia="es-ES"/>
              </w:rPr>
            </w:pPr>
            <w:r w:rsidRPr="00340868">
              <w:rPr>
                <w:rFonts w:cstheme="minorHAnsi"/>
                <w:color w:val="000000" w:themeColor="text1"/>
                <w:lang w:eastAsia="es-ES"/>
              </w:rPr>
              <w:t>Financiación / Fiscalidad e impuestos</w:t>
            </w:r>
            <w:r w:rsidR="00F202BB" w:rsidRPr="00340868">
              <w:rPr>
                <w:rFonts w:cstheme="minorHAnsi"/>
                <w:color w:val="000000" w:themeColor="text1"/>
                <w:lang w:eastAsia="es-ES"/>
              </w:rPr>
              <w:t>: Gestión fiscal del inmueble, revisión de valores catastrales</w:t>
            </w:r>
          </w:p>
          <w:p w:rsidR="00F202BB" w:rsidRPr="00340868" w:rsidRDefault="00F202BB" w:rsidP="008353EB">
            <w:pPr>
              <w:rPr>
                <w:rFonts w:cstheme="minorHAnsi"/>
                <w:color w:val="000000" w:themeColor="text1"/>
                <w:lang w:eastAsia="es-ES"/>
              </w:rPr>
            </w:pPr>
            <w:r w:rsidRPr="00340868">
              <w:rPr>
                <w:rFonts w:cstheme="minorHAnsi"/>
                <w:color w:val="000000" w:themeColor="text1"/>
                <w:lang w:eastAsia="es-ES"/>
              </w:rPr>
              <w:t>Financiación</w:t>
            </w:r>
          </w:p>
        </w:tc>
      </w:tr>
      <w:tr w:rsidR="005D3E5E" w:rsidRPr="00340868" w:rsidTr="00212AF0">
        <w:tc>
          <w:tcPr>
            <w:tcW w:w="2093" w:type="dxa"/>
          </w:tcPr>
          <w:p w:rsidR="00212AF0" w:rsidRPr="00340868" w:rsidRDefault="00212AF0" w:rsidP="00212AF0">
            <w:pPr>
              <w:rPr>
                <w:rFonts w:cstheme="minorHAnsi"/>
                <w:color w:val="000000" w:themeColor="text1"/>
                <w:lang w:eastAsia="es-ES"/>
              </w:rPr>
            </w:pPr>
            <w:r w:rsidRPr="00340868">
              <w:rPr>
                <w:rFonts w:cstheme="minorHAnsi"/>
                <w:color w:val="000000" w:themeColor="text1"/>
                <w:lang w:eastAsia="es-ES"/>
              </w:rPr>
              <w:t>18:10-19:00</w:t>
            </w:r>
          </w:p>
        </w:tc>
        <w:tc>
          <w:tcPr>
            <w:tcW w:w="1174" w:type="dxa"/>
          </w:tcPr>
          <w:p w:rsidR="00212AF0" w:rsidRPr="00340868" w:rsidRDefault="00340868" w:rsidP="008353EB">
            <w:pPr>
              <w:rPr>
                <w:rFonts w:cstheme="minorHAnsi"/>
                <w:color w:val="000000" w:themeColor="text1"/>
                <w:lang w:val="pt-BR" w:eastAsia="es-ES"/>
              </w:rPr>
            </w:pPr>
            <w:r w:rsidRPr="00340868">
              <w:rPr>
                <w:rFonts w:cstheme="minorHAnsi"/>
                <w:color w:val="000000" w:themeColor="text1"/>
                <w:lang w:val="pt-BR" w:eastAsia="es-ES"/>
              </w:rPr>
              <w:t>Mesa debate</w:t>
            </w:r>
          </w:p>
          <w:p w:rsidR="00212AF0" w:rsidRPr="00340868" w:rsidRDefault="00212AF0" w:rsidP="008353EB">
            <w:pPr>
              <w:rPr>
                <w:rFonts w:cstheme="minorHAnsi"/>
                <w:color w:val="000000" w:themeColor="text1"/>
                <w:lang w:eastAsia="es-ES"/>
              </w:rPr>
            </w:pPr>
          </w:p>
        </w:tc>
        <w:tc>
          <w:tcPr>
            <w:tcW w:w="5395" w:type="dxa"/>
          </w:tcPr>
          <w:p w:rsidR="00212AF0" w:rsidRPr="00340868" w:rsidRDefault="00212AF0" w:rsidP="008353EB">
            <w:pPr>
              <w:rPr>
                <w:rFonts w:cstheme="minorHAnsi"/>
                <w:color w:val="000000" w:themeColor="text1"/>
                <w:lang w:eastAsia="es-ES"/>
              </w:rPr>
            </w:pPr>
            <w:r w:rsidRPr="00340868">
              <w:rPr>
                <w:rFonts w:cstheme="minorHAnsi"/>
                <w:color w:val="000000" w:themeColor="text1"/>
                <w:lang w:val="pt-BR" w:eastAsia="es-ES"/>
              </w:rPr>
              <w:t>Mesa redonda Operativa: Asset Management (50 min.)</w:t>
            </w:r>
            <w:r w:rsidR="00F202BB" w:rsidRPr="00340868">
              <w:rPr>
                <w:rFonts w:cstheme="minorHAnsi"/>
                <w:color w:val="000000" w:themeColor="text1"/>
                <w:lang w:val="pt-BR" w:eastAsia="es-ES"/>
              </w:rPr>
              <w:t xml:space="preserve">. </w:t>
            </w:r>
            <w:r w:rsidR="00F202BB" w:rsidRPr="00340868">
              <w:rPr>
                <w:rFonts w:cstheme="minorHAnsi"/>
                <w:color w:val="000000" w:themeColor="text1"/>
                <w:lang w:eastAsia="es-ES"/>
              </w:rPr>
              <w:t xml:space="preserve">Soluciones de gestión externalizadas, integral o parcial del negocio. Disociación entre la propiedad xe un activo y su explotación para optimizar los retornos del capital invertido. </w:t>
            </w:r>
          </w:p>
        </w:tc>
      </w:tr>
    </w:tbl>
    <w:p w:rsidR="00E66F4E" w:rsidRPr="00340868" w:rsidRDefault="00E66F4E" w:rsidP="005D3E5E">
      <w:pPr>
        <w:jc w:val="both"/>
        <w:rPr>
          <w:rFonts w:cstheme="minorHAnsi"/>
          <w:color w:val="000000" w:themeColor="text1"/>
        </w:rPr>
      </w:pPr>
    </w:p>
    <w:sectPr w:rsidR="00E66F4E" w:rsidRPr="00340868" w:rsidSect="00640FDB">
      <w:pgSz w:w="11906" w:h="16838"/>
      <w:pgMar w:top="993"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14746"/>
    <w:multiLevelType w:val="hybridMultilevel"/>
    <w:tmpl w:val="886E65D8"/>
    <w:lvl w:ilvl="0" w:tplc="D0EA5D2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400AD"/>
    <w:rsid w:val="001C02D0"/>
    <w:rsid w:val="00212AF0"/>
    <w:rsid w:val="00340868"/>
    <w:rsid w:val="003A2F7B"/>
    <w:rsid w:val="00503E7E"/>
    <w:rsid w:val="0056567D"/>
    <w:rsid w:val="005D3E5E"/>
    <w:rsid w:val="00640FDB"/>
    <w:rsid w:val="008B52C9"/>
    <w:rsid w:val="0096622D"/>
    <w:rsid w:val="00A400AD"/>
    <w:rsid w:val="00A73F46"/>
    <w:rsid w:val="00AD1431"/>
    <w:rsid w:val="00B44D9C"/>
    <w:rsid w:val="00C609D2"/>
    <w:rsid w:val="00CB4F9B"/>
    <w:rsid w:val="00D32CBE"/>
    <w:rsid w:val="00D55D13"/>
    <w:rsid w:val="00D86D73"/>
    <w:rsid w:val="00DC2C5A"/>
    <w:rsid w:val="00E66D5B"/>
    <w:rsid w:val="00E66F4E"/>
    <w:rsid w:val="00F202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2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08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2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08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3879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usuario3</dc:creator>
  <cp:lastModifiedBy>Usuario</cp:lastModifiedBy>
  <cp:revision>2</cp:revision>
  <dcterms:created xsi:type="dcterms:W3CDTF">2018-09-14T12:15:00Z</dcterms:created>
  <dcterms:modified xsi:type="dcterms:W3CDTF">2018-09-14T12:15:00Z</dcterms:modified>
</cp:coreProperties>
</file>